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0B" w:rsidRDefault="009A630B" w:rsidP="00D2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C4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егиональной программой капитального ремонта общего имущества в многоквартирных домах, расположенных на территории Ульяновской области, на 2014-2044 годы, утверждённой постановлением Правительства Ульяновской области от 19.02.2014 № 51-П (далее – региональная программа), </w:t>
      </w:r>
      <w:r w:rsidR="00407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определены </w:t>
      </w:r>
      <w:r w:rsidRPr="009C4D2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</w:t>
      </w:r>
      <w:r w:rsidR="004076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C4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капитального ремонта дом</w:t>
      </w:r>
      <w:r w:rsidR="0040767D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9C4D2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</w:t>
      </w:r>
      <w:r w:rsidR="0040767D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9C4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76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«город Ульяновск».</w:t>
      </w:r>
    </w:p>
    <w:p w:rsidR="00F90DAA" w:rsidRDefault="009A630B" w:rsidP="00D25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проведения капитального ремонта дома </w:t>
      </w:r>
      <w:r w:rsidR="00407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собственникам помещений многоквартирных домов, </w:t>
      </w:r>
      <w:r w:rsidR="0040767D" w:rsidRPr="0040767D">
        <w:rPr>
          <w:rFonts w:ascii="Times New Roman" w:hAnsi="Times New Roman" w:cs="Times New Roman"/>
          <w:sz w:val="28"/>
          <w:szCs w:val="28"/>
        </w:rPr>
        <w:t>формирующие фонд капитального ремонта на счёте регионального оператора</w:t>
      </w:r>
      <w:r w:rsidR="004076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предоставить протокол общего собрания собственников помещений </w:t>
      </w:r>
      <w:r w:rsidRPr="00DF2415">
        <w:rPr>
          <w:rFonts w:ascii="Times New Roman" w:hAnsi="Times New Roman" w:cs="Times New Roman"/>
          <w:sz w:val="28"/>
          <w:szCs w:val="28"/>
          <w:lang w:eastAsia="ar-SA"/>
        </w:rPr>
        <w:t>в Управление жилищно-коммунального хозяйства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благоустройства </w:t>
      </w:r>
      <w:r w:rsidRPr="00DF241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F2415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DF241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Ульяновска </w:t>
      </w:r>
      <w:r w:rsidRPr="00DF2415">
        <w:rPr>
          <w:rFonts w:ascii="Times New Roman" w:hAnsi="Times New Roman" w:cs="Times New Roman"/>
          <w:sz w:val="28"/>
          <w:szCs w:val="28"/>
          <w:lang w:eastAsia="ar-SA"/>
        </w:rPr>
        <w:t xml:space="preserve">(г. Ульяновск, ул. Карла Маркса, д. 15, </w:t>
      </w:r>
      <w:proofErr w:type="spellStart"/>
      <w:r w:rsidRPr="00DF2415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DF2415">
        <w:rPr>
          <w:rFonts w:ascii="Times New Roman" w:hAnsi="Times New Roman" w:cs="Times New Roman"/>
          <w:sz w:val="28"/>
          <w:szCs w:val="28"/>
          <w:lang w:eastAsia="ar-SA"/>
        </w:rPr>
        <w:t>. 201</w:t>
      </w:r>
      <w:r w:rsidR="0040767D">
        <w:rPr>
          <w:rFonts w:ascii="Times New Roman" w:hAnsi="Times New Roman" w:cs="Times New Roman"/>
          <w:sz w:val="28"/>
          <w:szCs w:val="28"/>
          <w:lang w:eastAsia="ar-SA"/>
        </w:rPr>
        <w:t>, тел. 27-06-57</w:t>
      </w:r>
      <w:r w:rsidRPr="00DF241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4076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A1E5E" w:rsidRDefault="00272020" w:rsidP="00D25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778B4">
        <w:rPr>
          <w:rFonts w:ascii="Times New Roman" w:hAnsi="Times New Roman" w:cs="Times New Roman"/>
          <w:sz w:val="28"/>
          <w:szCs w:val="28"/>
          <w:lang w:eastAsia="ar-SA"/>
        </w:rPr>
        <w:t xml:space="preserve">писок </w:t>
      </w:r>
      <w:proofErr w:type="gramStart"/>
      <w:r w:rsidR="00B778B4">
        <w:rPr>
          <w:rFonts w:ascii="Times New Roman" w:hAnsi="Times New Roman" w:cs="Times New Roman"/>
          <w:sz w:val="28"/>
          <w:szCs w:val="28"/>
          <w:lang w:eastAsia="ar-SA"/>
        </w:rPr>
        <w:t>многоквартирных домов, включенных в программу капитального ремонта на 2018-2020 годы прилага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B778B4">
        <w:rPr>
          <w:rFonts w:ascii="Times New Roman" w:hAnsi="Times New Roman" w:cs="Times New Roman"/>
          <w:sz w:val="28"/>
          <w:szCs w:val="28"/>
          <w:lang w:eastAsia="ar-SA"/>
        </w:rPr>
        <w:t>тся</w:t>
      </w:r>
      <w:proofErr w:type="gramEnd"/>
      <w:r w:rsidR="00B778B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A1E5E" w:rsidRDefault="000A1E5E" w:rsidP="00C71B77">
      <w:pPr>
        <w:widowControl w:val="0"/>
        <w:suppressAutoHyphens/>
        <w:autoSpaceDE w:val="0"/>
        <w:autoSpaceDN w:val="0"/>
        <w:adjustRightInd w:val="0"/>
        <w:jc w:val="center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2D6E62" w:rsidRDefault="002D6E62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0A1E5E" w:rsidRDefault="000A1E5E" w:rsidP="000A1E5E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C71B77" w:rsidRPr="000A1E5E" w:rsidRDefault="00C71B77" w:rsidP="000A1E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5E"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 xml:space="preserve">О внесении изменений в постановление Правительства </w:t>
      </w:r>
      <w:r w:rsidRPr="000A1E5E">
        <w:rPr>
          <w:rFonts w:ascii="Times New Roman" w:eastAsia="Courier New" w:hAnsi="Times New Roman" w:cs="Times New Roman"/>
          <w:b/>
          <w:sz w:val="28"/>
          <w:szCs w:val="28"/>
        </w:rPr>
        <w:br/>
        <w:t xml:space="preserve">Ульяновской области от 19.02.2014 № 51-П </w:t>
      </w:r>
    </w:p>
    <w:p w:rsidR="00C71B77" w:rsidRPr="000A1E5E" w:rsidRDefault="00C71B77" w:rsidP="000A1E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B77" w:rsidRPr="000A1E5E" w:rsidRDefault="00C71B77" w:rsidP="000A1E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B77" w:rsidRPr="000A1E5E" w:rsidRDefault="00C71B77" w:rsidP="000A1E5E">
      <w:pPr>
        <w:pStyle w:val="ConsPlusNormal"/>
        <w:suppressAutoHyphens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A1E5E">
        <w:rPr>
          <w:rFonts w:ascii="Times New Roman" w:eastAsia="Courier New" w:hAnsi="Times New Roman" w:cs="Times New Roman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0A1E5E">
        <w:rPr>
          <w:rFonts w:ascii="Times New Roman" w:eastAsia="Courier New" w:hAnsi="Times New Roman" w:cs="Times New Roman"/>
          <w:sz w:val="28"/>
          <w:szCs w:val="28"/>
        </w:rPr>
        <w:t>п</w:t>
      </w:r>
      <w:proofErr w:type="spellEnd"/>
      <w:proofErr w:type="gramEnd"/>
      <w:r w:rsidRPr="000A1E5E">
        <w:rPr>
          <w:rFonts w:ascii="Times New Roman" w:eastAsia="Courier New" w:hAnsi="Times New Roman" w:cs="Times New Roman"/>
          <w:sz w:val="28"/>
          <w:szCs w:val="28"/>
        </w:rPr>
        <w:t xml:space="preserve"> о с т а </w:t>
      </w:r>
      <w:proofErr w:type="spellStart"/>
      <w:r w:rsidRPr="000A1E5E">
        <w:rPr>
          <w:rFonts w:ascii="Times New Roman" w:eastAsia="Courier New" w:hAnsi="Times New Roman" w:cs="Times New Roman"/>
          <w:sz w:val="28"/>
          <w:szCs w:val="28"/>
        </w:rPr>
        <w:t>н</w:t>
      </w:r>
      <w:proofErr w:type="spellEnd"/>
      <w:r w:rsidRPr="000A1E5E">
        <w:rPr>
          <w:rFonts w:ascii="Times New Roman" w:eastAsia="Courier New" w:hAnsi="Times New Roman" w:cs="Times New Roman"/>
          <w:sz w:val="28"/>
          <w:szCs w:val="28"/>
        </w:rPr>
        <w:t xml:space="preserve"> о в л я е т:</w:t>
      </w:r>
    </w:p>
    <w:p w:rsidR="00C71B77" w:rsidRPr="000A1E5E" w:rsidRDefault="00C71B77" w:rsidP="000A1E5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5E">
        <w:rPr>
          <w:rFonts w:ascii="Times New Roman" w:hAnsi="Times New Roman" w:cs="Times New Roman"/>
          <w:sz w:val="28"/>
          <w:szCs w:val="28"/>
        </w:rPr>
        <w:t xml:space="preserve">1. Внести в региональную программу капитального ремонта общего имущества в многоквартирных домах, расположенных на территории Ульяновской области, на 2014-2044 годы, утверждённую постановлением Правительства Ульяновской области от 19.02.2014 № 51-П «Об утверждении региональной программы капитального ремонта общего имущества </w:t>
      </w:r>
      <w:r w:rsidRPr="000A1E5E">
        <w:rPr>
          <w:rFonts w:ascii="Times New Roman" w:hAnsi="Times New Roman" w:cs="Times New Roman"/>
          <w:sz w:val="28"/>
          <w:szCs w:val="28"/>
        </w:rPr>
        <w:br/>
        <w:t>в многоквартирных домах, расположенных на территории Ульяновской области, на 2014-2044 годы», следующие изменения:</w:t>
      </w:r>
    </w:p>
    <w:p w:rsidR="00C71B77" w:rsidRPr="000A1E5E" w:rsidRDefault="00C71B77" w:rsidP="000A1E5E">
      <w:pPr>
        <w:pStyle w:val="a3"/>
        <w:numPr>
          <w:ilvl w:val="0"/>
          <w:numId w:val="6"/>
        </w:numPr>
        <w:suppressAutoHyphens/>
        <w:contextualSpacing/>
        <w:rPr>
          <w:szCs w:val="28"/>
        </w:rPr>
      </w:pPr>
      <w:r w:rsidRPr="000A1E5E">
        <w:rPr>
          <w:szCs w:val="28"/>
        </w:rPr>
        <w:t>приложение № 1 изложить в следующей редакции:</w:t>
      </w:r>
    </w:p>
    <w:p w:rsidR="00C71B77" w:rsidRPr="000A1E5E" w:rsidRDefault="00C71B77" w:rsidP="000A1E5E">
      <w:pPr>
        <w:pStyle w:val="a3"/>
        <w:suppressAutoHyphens/>
        <w:contextualSpacing/>
        <w:rPr>
          <w:szCs w:val="28"/>
        </w:rPr>
      </w:pPr>
    </w:p>
    <w:p w:rsidR="00C71B77" w:rsidRDefault="00C71B77" w:rsidP="00C71B77">
      <w:pPr>
        <w:pStyle w:val="a3"/>
        <w:suppressAutoHyphens/>
        <w:contextualSpacing/>
        <w:sectPr w:rsidR="00C71B77" w:rsidSect="00C71B77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708" w:type="dxa"/>
        <w:tblLook w:val="04A0"/>
      </w:tblPr>
      <w:tblGrid>
        <w:gridCol w:w="9323"/>
        <w:gridCol w:w="4755"/>
      </w:tblGrid>
      <w:tr w:rsidR="00C71B77" w:rsidTr="00C71B77">
        <w:tc>
          <w:tcPr>
            <w:tcW w:w="9323" w:type="dxa"/>
            <w:shd w:val="clear" w:color="auto" w:fill="auto"/>
          </w:tcPr>
          <w:p w:rsidR="00C71B77" w:rsidRDefault="00C71B77" w:rsidP="00C71B77">
            <w:pPr>
              <w:pStyle w:val="a3"/>
              <w:suppressAutoHyphens/>
              <w:ind w:left="0" w:firstLine="0"/>
              <w:contextualSpacing/>
            </w:pPr>
          </w:p>
        </w:tc>
        <w:tc>
          <w:tcPr>
            <w:tcW w:w="4755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1593"/>
              <w:gridCol w:w="2946"/>
            </w:tblGrid>
            <w:tr w:rsidR="00C71B77" w:rsidRPr="006F243E" w:rsidTr="00C71B77">
              <w:tc>
                <w:tcPr>
                  <w:tcW w:w="1593" w:type="dxa"/>
                  <w:shd w:val="clear" w:color="auto" w:fill="auto"/>
                </w:tcPr>
                <w:p w:rsidR="00C71B77" w:rsidRPr="006F243E" w:rsidRDefault="00C71B77" w:rsidP="00C71B77">
                  <w:pPr>
                    <w:suppressAutoHyphens/>
                    <w:jc w:val="right"/>
                    <w:rPr>
                      <w:rFonts w:eastAsia="Times New Roman"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C71B77" w:rsidRPr="006F243E" w:rsidRDefault="00C71B77" w:rsidP="00C71B77">
                  <w:pPr>
                    <w:suppressAutoHyphens/>
                    <w:jc w:val="center"/>
                    <w:rPr>
                      <w:rFonts w:eastAsia="Times New Roman"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Cs w:val="28"/>
                      <w:lang w:eastAsia="ru-RU"/>
                    </w:rPr>
                    <w:t>«ПРИЛОЖЕНИЕ № 1</w:t>
                  </w:r>
                </w:p>
                <w:p w:rsidR="00C71B77" w:rsidRPr="006F243E" w:rsidRDefault="00C71B77" w:rsidP="00C71B77">
                  <w:pPr>
                    <w:suppressAutoHyphens/>
                    <w:rPr>
                      <w:rFonts w:eastAsia="Times New Roman"/>
                      <w:bCs/>
                      <w:color w:val="000000"/>
                      <w:szCs w:val="28"/>
                      <w:lang w:eastAsia="ru-RU"/>
                    </w:rPr>
                  </w:pPr>
                </w:p>
                <w:p w:rsidR="00C71B77" w:rsidRPr="006F243E" w:rsidRDefault="00C71B77" w:rsidP="00C71B77">
                  <w:pPr>
                    <w:suppressAutoHyphens/>
                    <w:jc w:val="center"/>
                    <w:rPr>
                      <w:rFonts w:eastAsia="Times New Roman"/>
                      <w:bCs/>
                      <w:color w:val="000000"/>
                      <w:szCs w:val="28"/>
                      <w:lang w:eastAsia="ru-RU"/>
                    </w:rPr>
                  </w:pPr>
                  <w:r w:rsidRPr="006F243E">
                    <w:rPr>
                      <w:rFonts w:eastAsia="Times New Roman"/>
                      <w:bCs/>
                      <w:color w:val="000000"/>
                      <w:szCs w:val="28"/>
                      <w:lang w:eastAsia="ru-RU"/>
                    </w:rPr>
                    <w:t>к Программе</w:t>
                  </w:r>
                </w:p>
                <w:p w:rsidR="00C71B77" w:rsidRPr="006F243E" w:rsidRDefault="00C71B77" w:rsidP="00C71B77">
                  <w:pPr>
                    <w:suppressAutoHyphens/>
                    <w:jc w:val="right"/>
                    <w:rPr>
                      <w:rFonts w:eastAsia="Times New Roman"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</w:tr>
          </w:tbl>
          <w:p w:rsidR="00C71B77" w:rsidRDefault="00C71B77" w:rsidP="00C71B77">
            <w:pPr>
              <w:pStyle w:val="a3"/>
              <w:suppressAutoHyphens/>
              <w:ind w:left="0" w:firstLine="0"/>
              <w:contextualSpacing/>
            </w:pPr>
          </w:p>
        </w:tc>
      </w:tr>
    </w:tbl>
    <w:p w:rsidR="00C71B77" w:rsidRPr="002329C3" w:rsidRDefault="00C71B77" w:rsidP="00C71B77">
      <w:pPr>
        <w:pStyle w:val="a3"/>
        <w:suppressAutoHyphens/>
        <w:ind w:left="0" w:firstLine="0"/>
        <w:contextualSpacing/>
        <w:jc w:val="center"/>
        <w:rPr>
          <w:b/>
        </w:rPr>
      </w:pPr>
      <w:r>
        <w:rPr>
          <w:b/>
        </w:rPr>
        <w:t>АДРЕСНЫЙ ПЕРЕЧЕНЬ</w:t>
      </w:r>
    </w:p>
    <w:p w:rsidR="00C71B77" w:rsidRPr="002329C3" w:rsidRDefault="00C71B77" w:rsidP="00C71B77">
      <w:pPr>
        <w:pStyle w:val="a3"/>
        <w:suppressAutoHyphens/>
        <w:ind w:left="0" w:firstLine="0"/>
        <w:contextualSpacing/>
        <w:jc w:val="center"/>
        <w:rPr>
          <w:b/>
        </w:rPr>
      </w:pPr>
      <w:r w:rsidRPr="002329C3">
        <w:rPr>
          <w:b/>
        </w:rPr>
        <w:t>многоквартирных домов, включённых в региональную программу капита</w:t>
      </w:r>
      <w:r>
        <w:rPr>
          <w:b/>
        </w:rPr>
        <w:t>льного ремонта общего имущества</w:t>
      </w:r>
      <w:r>
        <w:rPr>
          <w:b/>
        </w:rPr>
        <w:br/>
      </w:r>
      <w:r w:rsidRPr="002329C3">
        <w:rPr>
          <w:b/>
        </w:rPr>
        <w:t>в многоквартирных домах, расположенных на территории Ульяновской области, на 2014-2044 годы</w:t>
      </w:r>
    </w:p>
    <w:p w:rsidR="00C71B77" w:rsidRDefault="00C71B77" w:rsidP="00C71B77">
      <w:pPr>
        <w:pStyle w:val="a3"/>
        <w:suppressAutoHyphens/>
        <w:contextualSpacing/>
      </w:pPr>
    </w:p>
    <w:tbl>
      <w:tblPr>
        <w:tblW w:w="16247" w:type="dxa"/>
        <w:tblInd w:w="93" w:type="dxa"/>
        <w:tblLayout w:type="fixed"/>
        <w:tblLook w:val="04A0"/>
      </w:tblPr>
      <w:tblGrid>
        <w:gridCol w:w="582"/>
        <w:gridCol w:w="3544"/>
        <w:gridCol w:w="692"/>
        <w:gridCol w:w="709"/>
        <w:gridCol w:w="709"/>
        <w:gridCol w:w="731"/>
        <w:gridCol w:w="850"/>
        <w:gridCol w:w="709"/>
        <w:gridCol w:w="709"/>
        <w:gridCol w:w="992"/>
        <w:gridCol w:w="708"/>
        <w:gridCol w:w="602"/>
        <w:gridCol w:w="674"/>
        <w:gridCol w:w="516"/>
        <w:gridCol w:w="3148"/>
        <w:gridCol w:w="372"/>
      </w:tblGrid>
      <w:tr w:rsidR="00C71B77" w:rsidRPr="00E9550D" w:rsidTr="00C71B7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</w:t>
            </w:r>
            <w:proofErr w:type="spellEnd"/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/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Адрес многоквартирного дома (далее − МКД)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Количество баллов, набранных по критериям: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Сумма баллов 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Наименование конструктивных элементов, подлежащих капитальному ремонту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C71B77">
        <w:trPr>
          <w:trHeight w:val="3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продолжительность эксплуатации МКД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физический износ МКД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уровень поддержки собственниками помещений решения о формировании фонда капитального ремонта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наличие проектной документации или сметного расчёта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наличие электронного паспорта МКД </w:t>
            </w:r>
            <w:r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                    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в региональной государственной информационной системе жилищно-коммунального хозяйства                                              и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энергоэффективности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Ульяновской области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финансовая дисциплина собственников помещений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C71B77">
        <w:trPr>
          <w:trHeight w:val="9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кол-во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кол-во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кол-во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доля </w:t>
            </w:r>
            <w:proofErr w:type="spellStart"/>
            <w:proofErr w:type="gramStart"/>
            <w:r w:rsidRPr="00E9550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собствен-ников</w:t>
            </w:r>
            <w:proofErr w:type="spellEnd"/>
            <w:proofErr w:type="gramEnd"/>
            <w:r w:rsidRPr="00E9550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E9550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проголо-совавших</w:t>
            </w:r>
            <w:proofErr w:type="spellEnd"/>
            <w:r w:rsidRPr="00E9550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 «за»,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кол-во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кол-во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объём данных, внесённых              в </w:t>
            </w:r>
            <w:proofErr w:type="spellStart"/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информа</w:t>
            </w:r>
            <w:r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-цион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ную</w:t>
            </w:r>
            <w:proofErr w:type="spellEnd"/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систему,</w:t>
            </w:r>
            <w:r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кол-во баллов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7" w:rsidRPr="00165B9E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165B9E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кол-во баллов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C71B77" w:rsidRPr="004C1392" w:rsidRDefault="00C71B77" w:rsidP="00C71B77">
      <w:pPr>
        <w:suppressAutoHyphens/>
        <w:rPr>
          <w:sz w:val="2"/>
        </w:rPr>
      </w:pPr>
    </w:p>
    <w:tbl>
      <w:tblPr>
        <w:tblW w:w="15555" w:type="dxa"/>
        <w:tblInd w:w="93" w:type="dxa"/>
        <w:tblLayout w:type="fixed"/>
        <w:tblLook w:val="04A0"/>
      </w:tblPr>
      <w:tblGrid>
        <w:gridCol w:w="582"/>
        <w:gridCol w:w="3402"/>
        <w:gridCol w:w="692"/>
        <w:gridCol w:w="709"/>
        <w:gridCol w:w="709"/>
        <w:gridCol w:w="731"/>
        <w:gridCol w:w="850"/>
        <w:gridCol w:w="709"/>
        <w:gridCol w:w="709"/>
        <w:gridCol w:w="992"/>
        <w:gridCol w:w="708"/>
        <w:gridCol w:w="602"/>
        <w:gridCol w:w="674"/>
        <w:gridCol w:w="516"/>
        <w:gridCol w:w="2598"/>
        <w:gridCol w:w="372"/>
      </w:tblGrid>
      <w:tr w:rsidR="00C71B77" w:rsidRPr="00E9550D" w:rsidTr="000A1E5E">
        <w:trPr>
          <w:trHeight w:val="11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2018-2020 годы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Ленина, 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5/1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фасад, подвал, система ХВС,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Можайского, 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система ХВС, система водоотведения, система отопления, система электроснабжения, крыша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Ватутина, 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12 Сентября, 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лестничные клетки, система ХВС, система ГВС, система отопления, система водоотведения,  система электроснабжения, крыша,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Средний Венец, 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электроснабжения, система водоотведения, система отопления,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Тельмана, 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Красноармейская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Средний Венец, 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Средний Венец, 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Куйбышева, 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Западный, 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Западный, 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водоотведения,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92,49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Тельмана, 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Пионерская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13/18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Новгородская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Докучаева,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Московское шоссе, 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Северный Венец, 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водоотведения, система отопления,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69.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Гагарина, 1/35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Куйбышева, 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92,49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96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Пионерская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пос. Плодовый, ул. Мичурина, 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99.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пос. Плодовый, ул. Мичурина,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50-летия ВЛКСМ, 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Северный Венец,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Розы Люксембург, 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Державина,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Луначарского, 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фасад, система ХВС,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117.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40-летия Октября, 15/20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Советской Армии, 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92,54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Врача Михайлова, 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90,12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40-летия Октября, 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90,82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Локомотивная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лестничные клетки,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Тельмана, 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лестничные клетки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45а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90,58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фасад, лестничные клетки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131.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Локомотивная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фасад, система электроснабжения, лифт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Рябикова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Кузоватовская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42А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90,54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с. Белый Ключ, ул. Геологов,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139.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с. Белый Ключ, ул. Геологов,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система ХВС, система ГВС,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145.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Хрустальная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лифт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Врача Михайлова, 43а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водоотведения, система отопления,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157.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45/2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90,82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лестничные клетки, система электроснабжения, система водоотведения, система отопления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Шофёров, 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электроснабжения, система водоотведения, система отопления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165.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пр-д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Героя России Аверьянова, 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82,98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170.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Средний Венец, 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173.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Карла Либкнехта, 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фасад,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174.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Крымова, 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178.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Бебеля,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водоотведения,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179.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Мира, 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система ХВС, система водоотведения, система отопления, система электроснабжения, крыша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180.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Мира, 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система ХВС, система водоотведения, система отопления, система электроснабжения, крыша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181.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Александра Матросова, 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лестничные клетки, система электроснабжения, система водоотведения, система отопления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184.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Тухачевского, 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электроснабжения, система водоотведения, система отопления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185.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Автозаводская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лестничные клетки, система электроснабжения, система водоотведения, система отопления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186.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Автозаводская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19/11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лестничные клетки, система электроснабжения, система водоотведения, система отопления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187.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Балтийская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78,41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лестничные клетки,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электроснабжения, система водоотведения, система отопления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188.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Достоевского, 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лестничные клетки, система ХВС, система ГВС,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195.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197.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Державина, 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199.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Автозаводская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2/23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лестничные клетки, система ХВС, система ГВС, система отопления, система водоотведения,  система электроснабжения, крыша,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Автозаводская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Тимирязева, 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электроснабжения, система водоотведения,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 xml:space="preserve">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213.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Лихачёва, 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8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Железнодорожная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фасад, подвал, лестничные клетки, система ХВС, система ГВС,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Державина, 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Лихачёва, 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Стасова, 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Державина, 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 xml:space="preserve">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223.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Полбина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Гончарова, 56/2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ГВС, система водоотведения, система электроснабжения,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с.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Баратаевка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Садовая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с.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Карлинское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ул. Центральная усадьба, 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239.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82а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240.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Ватутина, 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ГВС, система водоотведения, система отопления,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241.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Амурская, 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7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242.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пр-д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Караганова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лестничные клетки, система ХВС, система ГВС,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Средний Венец, 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электроснабжения, система водоотведения, система отопления,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Западный, 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245.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Локомотивная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фасад, лестничные клетки, система ХВС, система водоотведения,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246.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Державина, 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247.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Минина, 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248.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Западный, 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лестничные клетки, система ХВС,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Минина, 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50-летия ВЛКСМ, 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Пластова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Западный, 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Варейкиса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 xml:space="preserve">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257.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Западный, 16а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Гафурова, 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Кролюницкого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260.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68/33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92,49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261.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Средний Венец, 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262.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Средний Венец, 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263.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Западный, 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водоотведения, система отопления,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265.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Средний Венец, 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266.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50-летия ВЛКСМ, 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267.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Гафурова, 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269.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Западный, 8/18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271.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Полбина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272.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Кролюницкого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276.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Новгородская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фасад, система ХВС,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278.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76/1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279.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23а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281.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Карла Маркса, 24/12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282.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285.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Гончарова, 6/2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286.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Средний Венец, 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287.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Автозаводская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37а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288.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водоотведения,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289.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50-летия ВЛКСМ,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50-летия ВЛКСМ, 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Ватутина, 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Западный, 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Луначарского, 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водоотведения, система отопления,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297.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Луначарского, 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50-летия ВЛКСМ,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пр-д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Караганова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50-летия ВЛКСМ, 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Московское шоссе, 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50-летия ВЛКСМ, 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Локомотивная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305.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Ватутина, 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Московское шоссе, 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Ватутина, 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Маяковского,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2 пер.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Винновский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Гончарова, 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50-летия ВЛКСМ,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пос. Плодовый, ул. Мичурина, 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отопления, система электроснабжения,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система ХВС, фасад, система водоотведения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316.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Полбина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Ефремова, 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с.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Карлинское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ул. Центральная усадьба,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50-летия ВЛКСМ, 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Хрустальная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92,21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Карла Маркса, 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Локомотивная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водоотведения, система отопления,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325.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Димитровград,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Ленина, 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Полбина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пос. Пригородный,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Фасадная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50-летия ВЛКСМ, 2/45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Клубная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Минина, 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Клубная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333.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340.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40-летия Октября, 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с.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Баратаевка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Садовая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пр-д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Менделеева,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Маяковского, 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Врача Михайлова, 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Врача Михайлова, 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водоотведения, система отопления,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372.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пр-д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Сиреневый, 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пр-д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Менделеева, 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Маяковского, 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3 пер. Тимирязева, 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с.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Карлинское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ул. Центральная усадьба, 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Врача Михайлова, 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Достоевского, 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401.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Хрустальная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Льва Толстого, 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Радищева, 173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94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Поливенская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Полбина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система ХВС, система ГВС, система водоотведения, система отопления, система электроснабжения, лестничные клетки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Карла Либкнехта, 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424.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Карла Либкнехта, 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Московское шоссе, 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фасад, лестничные клетки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Средний Венец, 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электроснабжения, система водоотведения, система отопления, фасад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Поливенская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Маяковского, 16/48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Тельмана, 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водоотведения, система отопления,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455.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Радищева, 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Орджоникидзе, 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отопления, фасад, подвал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463.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Врача Михайлова, 41а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465.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Солнечная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480.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Орджоникидзе, 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487.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40-летия Октября, 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489.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Шофёров, 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490.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Академика Павлова, 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491.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Академика Павлова, 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Ташлинская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Рябикова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система ХВС, система ГВС, система отопления, система водоотведения, система электроснабжения, крыша,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Краснопролетарская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Тельмана,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528.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Ташлинская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Северный Венец, 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Кольцевая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лифт,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пр-д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Сиреневый, 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Промышленная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система ХВС, система ГВС, система водоотведения, система отопления, лифт, система электроснабжения, крыша,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Варейкиса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лифт, система отопления, система водоотведения, 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Оренбургская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570.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Оренбургская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ГВС, система водоотведения, система отопления,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571.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Аблукова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572.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пр-д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Сиреневый, 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573.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пр-д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Сиреневый, 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лифт, система отопления, система водоотведения, 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586.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Академика Павлова, 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587.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Академика Павлова, 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лестничные клетки, система ХВС, система электроснабжения, система водоотведения, система отопления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588.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Врача Михайлова, 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лифт, система отопления, система водоотведения,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589.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Аблукова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ГВС, лифт, система отопления, система водоотведения, 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590.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пр-д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Сиреневый, 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591.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пр-д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Сиреневый, 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593.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Врача Михайлова, 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лифт, система отопления, система водоотведения, 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594.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Оренбургская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фасад, система водоотведения, система отопления, система электроснабжения, лестничные клетки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595.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Оренбургская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лестничные клетки, система ХВС, система ГВС, система отопления, система водоотведения,  система электроснабжения, крыша, фасад, лифт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596.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Оренбургская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598.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Врача Михайлова, 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крыша, система ХВС, система ГВС, лифт, система отопления, система водоотведения,  система </w:t>
            </w: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599.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Врача Михайлова, 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Оренбургская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лифт, система водоотведения, система отопления, система электроснабжения, фасад, лестничные клетки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Аблукова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99,44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с.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Луговое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ул. Молодёжная, 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75,25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Гагарина, 7/15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83,81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Красноармейская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92,21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фасад, система ХВС, система ГВС,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ул.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Рябикова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фасад, фундамент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Гагарина, 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лестничные клетки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Пластова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83,22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Гагарина, 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система отопления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Гагарина, 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92,84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lastRenderedPageBreak/>
              <w:t>633.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Крымова, 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отопления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657.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Карла Либкнехта,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14,01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96,8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система ХВС, система ГВС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658.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Ватутина, 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с.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Лаишевка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, ул. </w:t>
            </w:r>
            <w:proofErr w:type="gram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Советская</w:t>
            </w:r>
            <w:proofErr w:type="gram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87,66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663.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Гончарова, 1/17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ГВС, система водоотведения, система отопления, система электроснабжения, фасад, подвал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666.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г. Ульяновск, ул. Гафурова, 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97,65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185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система ХВС, система водоотведения, система отопления, система электроснабжения, фасад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667.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б-р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Западный, 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94,92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система отопления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668.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Нариманова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, 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89,98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система отопления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C71B77" w:rsidRPr="00E9550D" w:rsidTr="000A1E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670.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г. Ульяновск, </w:t>
            </w:r>
            <w:proofErr w:type="spellStart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пр-т</w:t>
            </w:r>
            <w:proofErr w:type="spellEnd"/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 xml:space="preserve"> Гая, 58/18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E9550D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крыша, фасад, система ХВС, система водоотведения, система отопления, система электроснабжения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B77" w:rsidRPr="00E9550D" w:rsidRDefault="00C71B77" w:rsidP="00C71B77">
            <w:pPr>
              <w:suppressAutoHyphens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C71B77" w:rsidRDefault="00C71B77" w:rsidP="00D25EDE">
      <w:pPr>
        <w:spacing w:after="0" w:line="240" w:lineRule="auto"/>
        <w:ind w:firstLine="708"/>
        <w:jc w:val="both"/>
      </w:pPr>
    </w:p>
    <w:p w:rsidR="00B778B4" w:rsidRDefault="00B778B4" w:rsidP="00D25EDE">
      <w:pPr>
        <w:spacing w:after="0" w:line="240" w:lineRule="auto"/>
        <w:ind w:firstLine="708"/>
        <w:jc w:val="both"/>
      </w:pPr>
    </w:p>
    <w:p w:rsidR="00B778B4" w:rsidRDefault="00B778B4" w:rsidP="00D25EDE">
      <w:pPr>
        <w:spacing w:after="0" w:line="240" w:lineRule="auto"/>
        <w:ind w:firstLine="708"/>
        <w:jc w:val="both"/>
      </w:pPr>
    </w:p>
    <w:p w:rsidR="00B778B4" w:rsidRDefault="00B778B4" w:rsidP="00D25EDE">
      <w:pPr>
        <w:spacing w:after="0" w:line="240" w:lineRule="auto"/>
        <w:ind w:firstLine="708"/>
        <w:jc w:val="both"/>
      </w:pPr>
    </w:p>
    <w:p w:rsidR="00B778B4" w:rsidRDefault="00B778B4" w:rsidP="00D25EDE">
      <w:pPr>
        <w:spacing w:after="0" w:line="240" w:lineRule="auto"/>
        <w:ind w:firstLine="708"/>
        <w:jc w:val="both"/>
      </w:pPr>
    </w:p>
    <w:p w:rsidR="00B778B4" w:rsidRDefault="00B778B4" w:rsidP="00D25EDE">
      <w:pPr>
        <w:spacing w:after="0" w:line="240" w:lineRule="auto"/>
        <w:ind w:firstLine="708"/>
        <w:jc w:val="both"/>
      </w:pPr>
    </w:p>
    <w:p w:rsidR="00B778B4" w:rsidRDefault="00B778B4" w:rsidP="00D25EDE">
      <w:pPr>
        <w:spacing w:after="0" w:line="240" w:lineRule="auto"/>
        <w:ind w:firstLine="708"/>
        <w:jc w:val="both"/>
      </w:pPr>
    </w:p>
    <w:p w:rsidR="00B778B4" w:rsidRDefault="00B778B4" w:rsidP="00D25EDE">
      <w:pPr>
        <w:spacing w:after="0" w:line="240" w:lineRule="auto"/>
        <w:ind w:firstLine="708"/>
        <w:jc w:val="both"/>
      </w:pPr>
    </w:p>
    <w:p w:rsidR="00B778B4" w:rsidRDefault="00B778B4" w:rsidP="00295045">
      <w:pPr>
        <w:spacing w:after="0" w:line="240" w:lineRule="auto"/>
        <w:jc w:val="both"/>
      </w:pPr>
    </w:p>
    <w:sectPr w:rsidR="00B778B4" w:rsidSect="00C71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77" w:rsidRDefault="00C71B77">
    <w:pPr>
      <w:pStyle w:val="a6"/>
      <w:jc w:val="center"/>
    </w:pPr>
  </w:p>
  <w:p w:rsidR="00C71B77" w:rsidRDefault="00C71B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77" w:rsidRPr="00D13ECA" w:rsidRDefault="00C71B77" w:rsidP="00C71B77">
    <w:pPr>
      <w:pStyle w:val="a6"/>
      <w:jc w:val="right"/>
      <w:rPr>
        <w:sz w:val="16"/>
        <w:szCs w:val="16"/>
      </w:rPr>
    </w:pPr>
    <w:r w:rsidRPr="00D13ECA">
      <w:rPr>
        <w:sz w:val="16"/>
        <w:szCs w:val="16"/>
      </w:rPr>
      <w:t>1403</w:t>
    </w:r>
    <w:r>
      <w:rPr>
        <w:sz w:val="16"/>
        <w:szCs w:val="16"/>
      </w:rPr>
      <w:t>кк</w:t>
    </w:r>
    <w:r w:rsidRPr="00D13ECA">
      <w:rPr>
        <w:sz w:val="16"/>
        <w:szCs w:val="16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619622"/>
      <w:docPartObj>
        <w:docPartGallery w:val="Page Numbers (Top of Page)"/>
        <w:docPartUnique/>
      </w:docPartObj>
    </w:sdtPr>
    <w:sdtContent>
      <w:p w:rsidR="00C71B77" w:rsidRDefault="00C71B77">
        <w:pPr>
          <w:pStyle w:val="a4"/>
          <w:jc w:val="center"/>
        </w:pPr>
        <w:fldSimple w:instr="PAGE   \* MERGEFORMAT">
          <w:r w:rsidR="002D6E62">
            <w:rPr>
              <w:noProof/>
            </w:rPr>
            <w:t>3</w:t>
          </w:r>
        </w:fldSimple>
      </w:p>
    </w:sdtContent>
  </w:sdt>
  <w:p w:rsidR="00C71B77" w:rsidRDefault="00C71B77" w:rsidP="00C71B77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77" w:rsidRPr="00D13ECA" w:rsidRDefault="00C71B77" w:rsidP="00C71B77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D0E"/>
    <w:multiLevelType w:val="hybridMultilevel"/>
    <w:tmpl w:val="4F2CA916"/>
    <w:lvl w:ilvl="0" w:tplc="8B9424FA">
      <w:start w:val="322"/>
      <w:numFmt w:val="decimal"/>
      <w:suff w:val="space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65970"/>
    <w:multiLevelType w:val="hybridMultilevel"/>
    <w:tmpl w:val="3DE02F26"/>
    <w:lvl w:ilvl="0" w:tplc="A8C06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3044CF"/>
    <w:multiLevelType w:val="hybridMultilevel"/>
    <w:tmpl w:val="6A4A1820"/>
    <w:lvl w:ilvl="0" w:tplc="C58ABF54">
      <w:start w:val="1"/>
      <w:numFmt w:val="decimal"/>
      <w:suff w:val="space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47D8F"/>
    <w:multiLevelType w:val="hybridMultilevel"/>
    <w:tmpl w:val="A4DE7360"/>
    <w:lvl w:ilvl="0" w:tplc="401CE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0F15E7"/>
    <w:multiLevelType w:val="hybridMultilevel"/>
    <w:tmpl w:val="EB7C805E"/>
    <w:lvl w:ilvl="0" w:tplc="B5E20C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17319"/>
    <w:multiLevelType w:val="hybridMultilevel"/>
    <w:tmpl w:val="852ECD22"/>
    <w:lvl w:ilvl="0" w:tplc="2BE69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529BA"/>
    <w:multiLevelType w:val="hybridMultilevel"/>
    <w:tmpl w:val="F000E0BE"/>
    <w:lvl w:ilvl="0" w:tplc="D44878C0">
      <w:start w:val="1"/>
      <w:numFmt w:val="decimal"/>
      <w:suff w:val="space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133510"/>
    <w:multiLevelType w:val="hybridMultilevel"/>
    <w:tmpl w:val="EEA6F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260F6E"/>
    <w:multiLevelType w:val="hybridMultilevel"/>
    <w:tmpl w:val="3A6CAE70"/>
    <w:lvl w:ilvl="0" w:tplc="2FF2C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458AC"/>
    <w:multiLevelType w:val="hybridMultilevel"/>
    <w:tmpl w:val="875A1166"/>
    <w:lvl w:ilvl="0" w:tplc="585C3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1B6522"/>
    <w:multiLevelType w:val="hybridMultilevel"/>
    <w:tmpl w:val="351CF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3134F"/>
    <w:multiLevelType w:val="hybridMultilevel"/>
    <w:tmpl w:val="C956970A"/>
    <w:lvl w:ilvl="0" w:tplc="8048D398">
      <w:start w:val="500"/>
      <w:numFmt w:val="decimal"/>
      <w:suff w:val="space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30B"/>
    <w:rsid w:val="000A1E5E"/>
    <w:rsid w:val="00272020"/>
    <w:rsid w:val="00295045"/>
    <w:rsid w:val="002D6E62"/>
    <w:rsid w:val="0040767D"/>
    <w:rsid w:val="00586369"/>
    <w:rsid w:val="00723B33"/>
    <w:rsid w:val="009A630B"/>
    <w:rsid w:val="00B778B4"/>
    <w:rsid w:val="00C71B77"/>
    <w:rsid w:val="00D25EDE"/>
    <w:rsid w:val="00F9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B"/>
    <w:rPr>
      <w:rFonts w:asciiTheme="minorHAnsi" w:hAnsiTheme="minorHAnsi" w:cstheme="minorBidi"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7"/>
    <w:pPr>
      <w:spacing w:after="0" w:line="240" w:lineRule="auto"/>
      <w:ind w:left="708"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C71B7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C71B77"/>
    <w:rPr>
      <w:rFonts w:eastAsia="Calibri"/>
      <w:color w:val="auto"/>
      <w:spacing w:val="0"/>
      <w:sz w:val="28"/>
    </w:rPr>
  </w:style>
  <w:style w:type="paragraph" w:styleId="a6">
    <w:name w:val="footer"/>
    <w:basedOn w:val="a"/>
    <w:link w:val="a7"/>
    <w:uiPriority w:val="99"/>
    <w:unhideWhenUsed/>
    <w:rsid w:val="00C71B7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71B77"/>
    <w:rPr>
      <w:rFonts w:eastAsia="Calibri"/>
      <w:color w:val="auto"/>
      <w:spacing w:val="0"/>
      <w:sz w:val="28"/>
    </w:rPr>
  </w:style>
  <w:style w:type="character" w:customStyle="1" w:styleId="a8">
    <w:name w:val="Текст выноски Знак"/>
    <w:basedOn w:val="a0"/>
    <w:link w:val="a9"/>
    <w:uiPriority w:val="99"/>
    <w:semiHidden/>
    <w:rsid w:val="00C71B77"/>
    <w:rPr>
      <w:rFonts w:ascii="Tahoma" w:eastAsia="Calibri" w:hAnsi="Tahoma" w:cs="Tahoma"/>
      <w:color w:val="auto"/>
      <w:spacing w:val="0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C71B77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7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6681</Words>
  <Characters>38083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2018-10-26T06:52:00Z</dcterms:created>
  <dcterms:modified xsi:type="dcterms:W3CDTF">2018-10-26T07:33:00Z</dcterms:modified>
</cp:coreProperties>
</file>