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DD" w:rsidRDefault="009658DD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Pr="009F73FB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от Управления ЖКХ и благоустройства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за 1 </w:t>
      </w:r>
      <w:r w:rsidR="006B61DB">
        <w:rPr>
          <w:rFonts w:ascii="PT Astra Serif" w:hAnsi="PT Astra Serif" w:cs="Times New Roman"/>
          <w:sz w:val="24"/>
          <w:szCs w:val="24"/>
        </w:rPr>
        <w:t>полугодие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202</w:t>
      </w:r>
      <w:r w:rsidR="00EB24AA">
        <w:rPr>
          <w:rFonts w:ascii="PT Astra Serif" w:hAnsi="PT Astra Serif" w:cs="Times New Roman"/>
          <w:sz w:val="24"/>
          <w:szCs w:val="24"/>
        </w:rPr>
        <w:t>1</w:t>
      </w:r>
    </w:p>
    <w:tbl>
      <w:tblPr>
        <w:tblStyle w:val="a3"/>
        <w:tblW w:w="0" w:type="auto"/>
        <w:tblLook w:val="04A0"/>
      </w:tblPr>
      <w:tblGrid>
        <w:gridCol w:w="713"/>
        <w:gridCol w:w="4066"/>
        <w:gridCol w:w="10007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коррупциогенности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9F73FB" w:rsidRDefault="00B77A04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вовых актов</w:t>
            </w:r>
          </w:p>
        </w:tc>
        <w:tc>
          <w:tcPr>
            <w:tcW w:w="9149" w:type="dxa"/>
          </w:tcPr>
          <w:p w:rsidR="00B77A04" w:rsidRPr="009F73FB" w:rsidRDefault="00963AC3" w:rsidP="00A54A1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правовых,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направляются проекты нормативных пра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вых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актов 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>ты на официальном сайте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9F73FB" w:rsidRDefault="00B77A04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Публикация на официальном сайте администрации города Ульяновска в информационно-телекоммуникационной сети 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текстов заключений по 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гам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тивных правовых актов и проектов нормативных правовых актов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ципального образования «город Ул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яновск»</w:t>
            </w:r>
          </w:p>
        </w:tc>
        <w:tc>
          <w:tcPr>
            <w:tcW w:w="9149" w:type="dxa"/>
          </w:tcPr>
          <w:p w:rsidR="00B77A04" w:rsidRPr="009F73FB" w:rsidRDefault="00295960" w:rsidP="002959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Тексты подготовленных проектов нормативных правовых актов и информационные сообщ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зультатам независимой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225139">
        <w:trPr>
          <w:trHeight w:val="3109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правоприм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нительной </w:t>
            </w:r>
            <w:proofErr w:type="gramStart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практики</w:t>
            </w:r>
            <w:proofErr w:type="gramEnd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вступивших в законную силу реш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ний судов о признании недейств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тельными нормативных правовых актов, незаконными решений и де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ствий (бездействия) администрации города Ульяновска,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B77A04" w:rsidRPr="009F73FB" w:rsidRDefault="00B77A04" w:rsidP="00235491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2F12F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ежеквартально прямой телефонной линии по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взаимодейс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вию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 независимыми экспертами, а также семинара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- совещан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ия «кру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лый стол» по вопросам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применения законодательства Российской Фед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рации, законодательства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 о противодействии коррупции,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проблемах, возника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в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ходе проведени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я      независ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мой </w:t>
            </w:r>
            <w:proofErr w:type="spellStart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экспертизы нормативных правовых актов и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ктов нормативных правовых актов. Результаты мониторинга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вопросов, решаемых 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на проводимых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меропри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тиях, доводить на обучающих сем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нара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х-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совещаниях</w:t>
            </w:r>
          </w:p>
        </w:tc>
        <w:tc>
          <w:tcPr>
            <w:tcW w:w="9149" w:type="dxa"/>
          </w:tcPr>
          <w:p w:rsidR="00B77A04" w:rsidRPr="009F73FB" w:rsidRDefault="002354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Межведомственной комиссии по против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>действию коррупции в муниципальном образовании «горо</w:t>
            </w:r>
            <w:r w:rsidR="002F0F58" w:rsidRPr="009F73FB">
              <w:rPr>
                <w:rFonts w:ascii="PT Astra Serif" w:hAnsi="PT Astra Serif" w:cs="Times New Roman"/>
                <w:sz w:val="24"/>
                <w:szCs w:val="24"/>
              </w:rPr>
              <w:t>д Ульяновск»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Размещение на официальных сайтах отраслевых (функциональных) и территориальных органов ад</w:t>
            </w:r>
            <w:r w:rsidR="00CD728E" w:rsidRPr="009F73FB">
              <w:rPr>
                <w:rFonts w:ascii="PT Astra Serif" w:hAnsi="PT Astra Serif"/>
              </w:rPr>
              <w:t>минис</w:t>
            </w:r>
            <w:r w:rsidR="00CD728E" w:rsidRPr="009F73FB">
              <w:rPr>
                <w:rFonts w:ascii="PT Astra Serif" w:hAnsi="PT Astra Serif"/>
              </w:rPr>
              <w:t>т</w:t>
            </w:r>
            <w:r w:rsidR="00CD728E" w:rsidRPr="009F73FB">
              <w:rPr>
                <w:rFonts w:ascii="PT Astra Serif" w:hAnsi="PT Astra Serif"/>
              </w:rPr>
              <w:t xml:space="preserve">рации города Ульяновска в </w:t>
            </w:r>
            <w:proofErr w:type="spellStart"/>
            <w:r w:rsidRPr="009F73FB">
              <w:rPr>
                <w:rFonts w:ascii="PT Astra Serif" w:hAnsi="PT Astra Serif"/>
              </w:rPr>
              <w:t>инфо</w:t>
            </w:r>
            <w:r w:rsidRPr="009F73FB">
              <w:rPr>
                <w:rFonts w:ascii="PT Astra Serif" w:hAnsi="PT Astra Serif"/>
              </w:rPr>
              <w:t>р</w:t>
            </w:r>
            <w:r w:rsidRPr="009F73FB">
              <w:rPr>
                <w:rFonts w:ascii="PT Astra Serif" w:hAnsi="PT Astra Serif"/>
              </w:rPr>
              <w:t>мационно-телекоммуни</w:t>
            </w:r>
            <w:r w:rsidR="00A86B7F">
              <w:rPr>
                <w:rFonts w:ascii="PT Astra Serif" w:hAnsi="PT Astra Serif"/>
              </w:rPr>
              <w:t>-</w:t>
            </w:r>
            <w:r w:rsidRPr="009F73FB">
              <w:rPr>
                <w:rFonts w:ascii="PT Astra Serif" w:hAnsi="PT Astra Serif"/>
              </w:rPr>
              <w:t>кационной</w:t>
            </w:r>
            <w:proofErr w:type="spellEnd"/>
            <w:r w:rsidRPr="009F73FB">
              <w:rPr>
                <w:rFonts w:ascii="PT Astra Serif" w:hAnsi="PT Astra Serif"/>
              </w:rPr>
              <w:t xml:space="preserve"> сети «Интернет» </w:t>
            </w:r>
            <w:r w:rsidR="002F20DC" w:rsidRPr="009F73FB">
              <w:rPr>
                <w:rFonts w:ascii="PT Astra Serif" w:hAnsi="PT Astra Serif"/>
              </w:rPr>
              <w:t>материалов показ</w:t>
            </w:r>
            <w:r w:rsidR="002F20DC" w:rsidRPr="009F73FB">
              <w:rPr>
                <w:rFonts w:ascii="PT Astra Serif" w:hAnsi="PT Astra Serif"/>
              </w:rPr>
              <w:t>а</w:t>
            </w:r>
            <w:r w:rsidR="002F20DC" w:rsidRPr="009F73FB">
              <w:rPr>
                <w:rFonts w:ascii="PT Astra Serif" w:hAnsi="PT Astra Serif"/>
              </w:rPr>
              <w:t xml:space="preserve">телях эффективности </w:t>
            </w:r>
            <w:proofErr w:type="spellStart"/>
            <w:r w:rsidRPr="009F73FB">
              <w:rPr>
                <w:rFonts w:ascii="PT Astra Serif" w:hAnsi="PT Astra Serif"/>
              </w:rPr>
              <w:t>антикоррупц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онной</w:t>
            </w:r>
            <w:proofErr w:type="spellEnd"/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деятельности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Общественных советов по профилактике коррупц</w:t>
            </w:r>
            <w:r w:rsidR="00CF3074" w:rsidRPr="009F73FB">
              <w:rPr>
                <w:rFonts w:ascii="PT Astra Serif" w:hAnsi="PT Astra Serif"/>
              </w:rPr>
              <w:t xml:space="preserve">ии в районных администрациях, </w:t>
            </w:r>
            <w:r w:rsidRPr="009F73FB">
              <w:rPr>
                <w:rFonts w:ascii="PT Astra Serif" w:hAnsi="PT Astra Serif"/>
              </w:rPr>
              <w:t>резул</w:t>
            </w:r>
            <w:r w:rsidRPr="009F73FB">
              <w:rPr>
                <w:rFonts w:ascii="PT Astra Serif" w:hAnsi="PT Astra Serif"/>
              </w:rPr>
              <w:t>ь</w:t>
            </w:r>
            <w:r w:rsidRPr="009F73FB">
              <w:rPr>
                <w:rFonts w:ascii="PT Astra Serif" w:hAnsi="PT Astra Serif"/>
              </w:rPr>
              <w:t>тативности работы по</w:t>
            </w:r>
            <w:r w:rsidR="006B4CDD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 xml:space="preserve">проведению отраслевыми (функциональными) и территориальными органами </w:t>
            </w:r>
            <w:proofErr w:type="gramStart"/>
            <w:r w:rsidRPr="009F73FB">
              <w:rPr>
                <w:rFonts w:ascii="PT Astra Serif" w:hAnsi="PT Astra Serif"/>
              </w:rPr>
              <w:t>упра</w:t>
            </w:r>
            <w:r w:rsidRPr="009F73FB">
              <w:rPr>
                <w:rFonts w:ascii="PT Astra Serif" w:hAnsi="PT Astra Serif"/>
              </w:rPr>
              <w:t>в</w:t>
            </w:r>
            <w:r w:rsidRPr="009F73FB">
              <w:rPr>
                <w:rFonts w:ascii="PT Astra Serif" w:hAnsi="PT Astra Serif"/>
              </w:rPr>
              <w:t>ления администрации города Уль</w:t>
            </w:r>
            <w:r w:rsidRPr="009F73FB">
              <w:rPr>
                <w:rFonts w:ascii="PT Astra Serif" w:hAnsi="PT Astra Serif"/>
              </w:rPr>
              <w:t>я</w:t>
            </w:r>
            <w:r w:rsidRPr="009F73FB">
              <w:rPr>
                <w:rFonts w:ascii="PT Astra Serif" w:hAnsi="PT Astra Serif"/>
              </w:rPr>
              <w:t>новска мероприятий</w:t>
            </w:r>
            <w:proofErr w:type="gramEnd"/>
            <w:r w:rsidRPr="009F73FB">
              <w:rPr>
                <w:rFonts w:ascii="PT Astra Serif" w:hAnsi="PT Astra Serif"/>
              </w:rPr>
              <w:t xml:space="preserve"> с участием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ститутов гражданского общества  и населения</w:t>
            </w:r>
          </w:p>
        </w:tc>
        <w:tc>
          <w:tcPr>
            <w:tcW w:w="9149" w:type="dxa"/>
          </w:tcPr>
          <w:p w:rsidR="00294C2B" w:rsidRPr="009F73FB" w:rsidRDefault="00982383" w:rsidP="00A664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программа «Противодействие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пальном образовании «город Ульяновск»</w:t>
            </w:r>
            <w:r w:rsidR="00033953"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</w:t>
            </w:r>
            <w:r w:rsidR="00A66458">
              <w:rPr>
                <w:rFonts w:ascii="PT Astra Serif" w:hAnsi="PT Astra Serif" w:cs="Times New Roman"/>
                <w:sz w:val="24"/>
                <w:szCs w:val="24"/>
              </w:rPr>
              <w:t>, нормативные правовые акты</w:t>
            </w:r>
            <w:r w:rsidR="00E36FF7">
              <w:rPr>
                <w:rFonts w:ascii="PT Astra Serif" w:hAnsi="PT Astra Serif" w:cs="Times New Roman"/>
                <w:sz w:val="24"/>
                <w:szCs w:val="24"/>
              </w:rPr>
              <w:t>, методические материалы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25131" w:rsidRPr="009F73FB">
              <w:rPr>
                <w:rFonts w:ascii="PT Astra Serif" w:hAnsi="PT Astra Serif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Организация и совершенствование порядка предоставления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 xml:space="preserve">пальных </w:t>
            </w:r>
            <w:r w:rsidRPr="009F73FB">
              <w:rPr>
                <w:rFonts w:ascii="PT Astra Serif" w:hAnsi="PT Astra Serif"/>
                <w:color w:val="000000" w:themeColor="text1"/>
              </w:rPr>
              <w:t>услуг</w:t>
            </w:r>
            <w:r w:rsidRPr="009F73FB">
              <w:rPr>
                <w:rFonts w:ascii="PT Astra Serif" w:hAnsi="PT Astra Serif"/>
              </w:rPr>
              <w:t xml:space="preserve"> органами местного самоуправления. Размещение адм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нистративных регламентов по</w:t>
            </w:r>
            <w:r w:rsidR="002F12F9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доставлению муниципальных услуг на официальных сайтах администр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ции города Ульяновска в информ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t>ционной сети «Интернет», а также в федеральной государственной 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формационной системе «Единый портал государственных и муниц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пальных услуг (функций)»</w:t>
            </w:r>
          </w:p>
        </w:tc>
        <w:tc>
          <w:tcPr>
            <w:tcW w:w="9149" w:type="dxa"/>
          </w:tcPr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Управлением ЖКХ и благоустройства в настоящее время согласовывается проект пост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новления администрации города Ульяновска по утверждению административного регламента  по оказанию 1 муниципальной услуги.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Утверждены</w:t>
            </w:r>
            <w:proofErr w:type="gramEnd"/>
            <w:r>
              <w:rPr>
                <w:rFonts w:ascii="PT Astra Serif" w:hAnsi="PT Astra Serif"/>
              </w:rPr>
              <w:t xml:space="preserve"> 3 административных регламента:</w:t>
            </w:r>
          </w:p>
          <w:p w:rsidR="00E97E31" w:rsidRDefault="00E97E31" w:rsidP="00EF352B">
            <w:pPr>
              <w:pStyle w:val="conspluscell"/>
              <w:widowControl w:val="0"/>
              <w:spacing w:before="0" w:beforeAutospacing="0" w:after="0" w:afterAutospacing="0" w:line="254" w:lineRule="auto"/>
              <w:ind w:firstLine="29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постановление администрации города Ульяновска от 14.05.2020 № 632 «Об утверждении административного регламента предоставления муниципальной услуги «Предоставление гр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</w:t>
            </w:r>
            <w:r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ваемых услуг и (или) выполняемых работ, о ценах</w:t>
            </w:r>
            <w:proofErr w:type="gramEnd"/>
            <w:r>
              <w:rPr>
                <w:rFonts w:ascii="PT Astra Serif" w:hAnsi="PT Astra Serif"/>
              </w:rPr>
              <w:t xml:space="preserve"> (</w:t>
            </w:r>
            <w:proofErr w:type="gramStart"/>
            <w:r>
              <w:rPr>
                <w:rFonts w:ascii="PT Astra Serif" w:hAnsi="PT Astra Serif"/>
              </w:rPr>
              <w:t>тарифах) на предоставляемые коммунал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ные услуги и размерах оплаты этих услуг, об участии представителей органов местного сам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управления муниципального образования «город Ульяновск» в годовых и во внеочередных общих собраниях собственников помещений в многоквартирных домах»;</w:t>
            </w:r>
            <w:proofErr w:type="gramEnd"/>
          </w:p>
          <w:p w:rsidR="00E6005C" w:rsidRDefault="00E97E31" w:rsidP="00EF352B">
            <w:pPr>
              <w:ind w:firstLine="29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E97E31">
              <w:rPr>
                <w:rFonts w:ascii="PT Astra Serif" w:hAnsi="PT Astra Serif"/>
                <w:sz w:val="24"/>
                <w:szCs w:val="24"/>
              </w:rPr>
              <w:t>- постановление администрации города Ульяновска от 13.05.2020 № 630 «Об утверждении административного регламента предоставления муниципальной услуги «Предоставление гр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жданам информации о муниципальных программах в жилищной сфере и в сфере коммунал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ь</w:t>
            </w:r>
            <w:r w:rsidRPr="00E97E31">
              <w:rPr>
                <w:rFonts w:ascii="PT Astra Serif" w:hAnsi="PT Astra Serif"/>
                <w:sz w:val="24"/>
                <w:szCs w:val="24"/>
              </w:rPr>
              <w:t xml:space="preserve">ных услуг, о нормативных правовых актах органов местного самоуправления муниципального образования «город Ульяновск», регулирующих отношения в данных сферах, о состоянии </w:t>
            </w:r>
            <w:r w:rsidRPr="00E97E31">
              <w:rPr>
                <w:rFonts w:ascii="PT Astra Serif" w:hAnsi="PT Astra Serif"/>
                <w:sz w:val="24"/>
                <w:szCs w:val="24"/>
              </w:rPr>
              <w:lastRenderedPageBreak/>
              <w:t>расположенных на территории муниципального образования «город Ульяновск» объектов коммунальной и инженерной инфраструктур, о лицах</w:t>
            </w:r>
            <w:proofErr w:type="gramEnd"/>
            <w:r w:rsidRPr="00E97E31">
              <w:rPr>
                <w:rFonts w:ascii="PT Astra Serif" w:hAnsi="PT Astra Serif"/>
                <w:sz w:val="24"/>
                <w:szCs w:val="24"/>
              </w:rPr>
              <w:t>, осуществляющих эксплуатацию ук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а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занных объектов, о производственных программах и об инвестиционных программах орган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и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заций, поставляющих ресурсы, необходимые для предоставления коммунальных услуг, о с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блюдении установленных параметров качества товаров и услуг таких организаций, о состо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я</w:t>
            </w:r>
            <w:r w:rsidRPr="00E97E31">
              <w:rPr>
                <w:rFonts w:ascii="PT Astra Serif" w:hAnsi="PT Astra Serif"/>
                <w:sz w:val="24"/>
                <w:szCs w:val="24"/>
              </w:rPr>
              <w:t xml:space="preserve">нии расчётов лиц, осуществляющих управление многоквартирными домами, с </w:t>
            </w:r>
            <w:proofErr w:type="gramStart"/>
            <w:r w:rsidRPr="00E97E31">
              <w:rPr>
                <w:rFonts w:ascii="PT Astra Serif" w:hAnsi="PT Astra Serif"/>
                <w:sz w:val="24"/>
                <w:szCs w:val="24"/>
              </w:rPr>
              <w:t>лицами</w:t>
            </w:r>
            <w:proofErr w:type="gramEnd"/>
            <w:r w:rsidRPr="00E97E31">
              <w:rPr>
                <w:rFonts w:ascii="PT Astra Serif" w:hAnsi="PT Astra Serif"/>
                <w:sz w:val="24"/>
                <w:szCs w:val="24"/>
              </w:rPr>
              <w:t xml:space="preserve"> осущ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е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ствляющими производство и реализацию ресурсов, необходимых для предоставления комм</w:t>
            </w:r>
            <w:r w:rsidRPr="00E97E31">
              <w:rPr>
                <w:rFonts w:ascii="PT Astra Serif" w:hAnsi="PT Astra Serif"/>
                <w:sz w:val="24"/>
                <w:szCs w:val="24"/>
              </w:rPr>
              <w:t>у</w:t>
            </w:r>
            <w:r w:rsidRPr="00E97E31">
              <w:rPr>
                <w:rFonts w:ascii="PT Astra Serif" w:hAnsi="PT Astra Serif"/>
                <w:sz w:val="24"/>
                <w:szCs w:val="24"/>
              </w:rPr>
              <w:t>нальных услуг, а также с лицами, осуществляющими водоотведение»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97E31" w:rsidRPr="00E97E31" w:rsidRDefault="00E97E31" w:rsidP="00EF352B">
            <w:pPr>
              <w:ind w:firstLine="290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постановление администрации города Ульяновска от </w:t>
            </w:r>
            <w:r w:rsidR="00713063">
              <w:rPr>
                <w:rFonts w:ascii="PT Astra Serif" w:hAnsi="PT Astra Serif"/>
                <w:sz w:val="24"/>
                <w:szCs w:val="24"/>
              </w:rPr>
              <w:t>28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>.</w:t>
            </w:r>
            <w:r w:rsidR="00713063">
              <w:rPr>
                <w:rFonts w:ascii="PT Astra Serif" w:hAnsi="PT Astra Serif"/>
                <w:sz w:val="24"/>
                <w:szCs w:val="24"/>
              </w:rPr>
              <w:t>12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.2020 № </w:t>
            </w:r>
            <w:r w:rsidR="00713063">
              <w:rPr>
                <w:rFonts w:ascii="PT Astra Serif" w:hAnsi="PT Astra Serif"/>
                <w:sz w:val="24"/>
                <w:szCs w:val="24"/>
              </w:rPr>
              <w:t>2181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713063">
              <w:rPr>
                <w:rFonts w:ascii="PT Astra Serif" w:hAnsi="PT Astra Serif"/>
                <w:sz w:val="24"/>
                <w:szCs w:val="24"/>
              </w:rPr>
              <w:t xml:space="preserve">по 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>предоставлени</w:t>
            </w:r>
            <w:r w:rsidR="00713063">
              <w:rPr>
                <w:rFonts w:ascii="PT Astra Serif" w:hAnsi="PT Astra Serif"/>
                <w:sz w:val="24"/>
                <w:szCs w:val="24"/>
              </w:rPr>
              <w:t>ю</w:t>
            </w:r>
            <w:r w:rsidR="00713063" w:rsidRPr="00E97E31">
              <w:rPr>
                <w:rFonts w:ascii="PT Astra Serif" w:hAnsi="PT Astra Serif"/>
                <w:sz w:val="24"/>
                <w:szCs w:val="24"/>
              </w:rPr>
              <w:t xml:space="preserve"> муниципальной услуги</w:t>
            </w:r>
            <w:r w:rsidR="00713063">
              <w:rPr>
                <w:rFonts w:ascii="PT Astra Serif" w:hAnsi="PT Astra Serif"/>
                <w:sz w:val="24"/>
                <w:szCs w:val="24"/>
              </w:rPr>
              <w:t xml:space="preserve"> «Согласование создания места (площадки) накопления твёрдых коммунальных отходов на территории мун</w:t>
            </w:r>
            <w:r w:rsidR="00713063">
              <w:rPr>
                <w:rFonts w:ascii="PT Astra Serif" w:hAnsi="PT Astra Serif"/>
                <w:sz w:val="24"/>
                <w:szCs w:val="24"/>
              </w:rPr>
              <w:t>и</w:t>
            </w:r>
            <w:r w:rsidR="00713063">
              <w:rPr>
                <w:rFonts w:ascii="PT Astra Serif" w:hAnsi="PT Astra Serif"/>
                <w:sz w:val="24"/>
                <w:szCs w:val="24"/>
              </w:rPr>
              <w:t>ципального образования «город Ульяновск».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администрации города Ульяновска в информационно-телекоммуникационной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 сведений о деятельности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 и отраслевых (функциональных) и территориальных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и подведомс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нных им организаций/учреждений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согласно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Федеральному закону от 09.02.2009 № 8-ФЗ «Об обеспечении доступа к информации о деятельн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сти государственных органов и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ганов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9F73FB" w:rsidRDefault="002C7AF3" w:rsidP="002C7A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 официальном сайте администрации города Ульяновска в информационно-телекоммуникационной сети «Интернет» размещены сведения о деятельности Управления ЖКХ и благоустройства.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в системе жилищно-коммунального хозяйства комплекса просветительских мер, в том числе с руководителями организаций, управляющих многоквартирными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домами, по разъяснению ответстве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ности за преступления 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ной направленности </w:t>
            </w:r>
          </w:p>
        </w:tc>
        <w:tc>
          <w:tcPr>
            <w:tcW w:w="9149" w:type="dxa"/>
          </w:tcPr>
          <w:p w:rsidR="00625131" w:rsidRPr="009F73FB" w:rsidRDefault="006B61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Распространены листовки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9F73FB" w:rsidRDefault="00CA3858" w:rsidP="006B61D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и благоустройства на 2-ом этаже размещён «Ящик доверия». За 1 </w:t>
            </w:r>
            <w:r w:rsidR="006B61D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полугодие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B24A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с руководителями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 мун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ципальных образований Ульяно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ской области, общественных неко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мерческих организаций, участву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щих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D109F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875E15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ства и транспорта, жилищно-коммунального хозяйства и благоу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тройства города Ульяновска</w:t>
            </w:r>
          </w:p>
        </w:tc>
        <w:tc>
          <w:tcPr>
            <w:tcW w:w="9149" w:type="dxa"/>
          </w:tcPr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Решением Ульяновской Городской Думы от 09.12.2020 № 57 «Об утверждении бюдж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е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та муниципального образования «город Ульяновск»</w:t>
            </w:r>
            <w:r w:rsidR="00FB701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11575">
              <w:rPr>
                <w:rFonts w:ascii="PT Astra Serif" w:hAnsi="PT Astra Serif"/>
                <w:sz w:val="24"/>
                <w:szCs w:val="24"/>
              </w:rPr>
              <w:t xml:space="preserve">(с изменением) на 2021 год и на плановый период 2022 и 2023 годов» в 2021 году на капитальный ремонт жилищного фонда по решению судебных инстанций в городе Ульяновске предусмотрены ассигнования в сумме </w:t>
            </w:r>
            <w:r w:rsidRPr="00811575">
              <w:rPr>
                <w:rFonts w:ascii="PT Astra Serif" w:hAnsi="PT Astra Serif"/>
                <w:b/>
                <w:sz w:val="24"/>
                <w:szCs w:val="24"/>
              </w:rPr>
              <w:t>95,0 млн. руб.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11575">
              <w:rPr>
                <w:rFonts w:ascii="PT Astra Serif" w:hAnsi="PT Astra Serif"/>
                <w:bCs/>
                <w:sz w:val="24"/>
                <w:szCs w:val="24"/>
              </w:rPr>
              <w:t xml:space="preserve">По итогам проведённых аукционов (торгов) подписаны муниципальные контракты на 18 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многоквартирных домах по</w:t>
            </w:r>
            <w:r w:rsidRPr="00811575">
              <w:rPr>
                <w:rFonts w:ascii="PT Astra Serif" w:hAnsi="PT Astra Serif"/>
                <w:bCs/>
                <w:sz w:val="24"/>
                <w:szCs w:val="24"/>
              </w:rPr>
              <w:t xml:space="preserve"> 39 видам работ на общую сумму </w:t>
            </w:r>
            <w:r w:rsidRPr="00811575">
              <w:rPr>
                <w:rFonts w:ascii="PT Astra Serif" w:hAnsi="PT Astra Serif"/>
                <w:sz w:val="24"/>
                <w:szCs w:val="24"/>
              </w:rPr>
              <w:t>88,9 млн</w:t>
            </w:r>
            <w:r w:rsidR="00FB7018">
              <w:rPr>
                <w:rFonts w:ascii="PT Astra Serif" w:hAnsi="PT Astra Serif"/>
                <w:sz w:val="24"/>
                <w:szCs w:val="24"/>
              </w:rPr>
              <w:t>.</w:t>
            </w:r>
            <w:r w:rsidRPr="00811575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Также в текущем году планируется выполнить работы по капитальному ремонту мн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гоквартирных домов по решению судов на следующих адресах: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- ул. Александра Матросова, д. 19 (ремонт фасада);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- ул. Минина, д. 23 (ремонт отопления);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- ул. Гагарина, д. 17 (ремонт водоотведения).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Общая стоимость составляет 3,6 млн. руб.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  <w:u w:val="single"/>
              </w:rPr>
              <w:t>Информация по закупкам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</w:rPr>
              <w:t>1 Закупка.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 xml:space="preserve">Капитальный ремонт общего имущества в многоквартирном доме по адресу: </w:t>
            </w:r>
            <w:proofErr w:type="gramStart"/>
            <w:r w:rsidRPr="00811575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811575">
              <w:rPr>
                <w:rFonts w:ascii="PT Astra Serif" w:hAnsi="PT Astra Serif"/>
                <w:sz w:val="24"/>
                <w:szCs w:val="24"/>
              </w:rPr>
              <w:t>. Уль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я</w:t>
            </w:r>
            <w:r w:rsidRPr="00811575">
              <w:rPr>
                <w:rFonts w:ascii="PT Astra Serif" w:hAnsi="PT Astra Serif"/>
                <w:sz w:val="24"/>
                <w:szCs w:val="24"/>
              </w:rPr>
              <w:lastRenderedPageBreak/>
              <w:t>новск, ул. Федерации, д. 28/2 в рамках исполнения обязанность, возложенных на администр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а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цию города Ульяновска решение суда.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документации, на данном доме планируется проведение капитального ремо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н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та фасада.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22.03.2021 состоялся электронный аукцион, по итогам которого для проведения работ отобрана подрядная организация ООО «Симбирск-Рем-Сервис».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– 01.11.2021.</w:t>
            </w:r>
          </w:p>
          <w:p w:rsidR="00811575" w:rsidRPr="00811575" w:rsidRDefault="00811575" w:rsidP="00811575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</w:rPr>
              <w:t>2 Закупка.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обязанность, возложенных на администрацию города Ульяновска решениями судов.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Планируется проведение капитального ремонта 3 многоквартирных домов по 8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57"/>
              <w:gridCol w:w="3827"/>
              <w:gridCol w:w="2835"/>
            </w:tblGrid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Ход выполнения работ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235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Варейкиса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Капитальный ремонт системы теплоснабжения (в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техподвале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Кирова, д. 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Капитальный ремонт системы водоотведения (в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техподвале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Капитальный ремонт системы горячего водоснабжения (в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техподвале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Капитальный ремонт системы холодного водоснабжения (в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техподвале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23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5%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5%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10%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57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3 объекта</w:t>
                  </w:r>
                </w:p>
              </w:tc>
              <w:tc>
                <w:tcPr>
                  <w:tcW w:w="2835" w:type="dxa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 xml:space="preserve">22.03.2021 состоялся электронный аукцион, по итогам которого для проведения работ </w:t>
            </w:r>
            <w:r w:rsidRPr="00811575">
              <w:rPr>
                <w:rFonts w:ascii="PT Astra Serif" w:hAnsi="PT Astra Serif"/>
                <w:sz w:val="24"/>
                <w:szCs w:val="24"/>
              </w:rPr>
              <w:lastRenderedPageBreak/>
              <w:t>отобрана подрядная организация ООО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Профмонтаж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– 01.11.2021.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</w:rPr>
              <w:t>3 Закупка.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обязанность, возложенных на администрацию города Ульяновска решениями судов.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Планируется проведение капитального ремонта 4 многоквартирных домов по 13 видам работ: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924"/>
              <w:gridCol w:w="3260"/>
              <w:gridCol w:w="2835"/>
            </w:tblGrid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924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Ход выполнения работ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12 Сентября, д. 108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водоотведения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горячего водоснабжения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холодного водоснабжения (стояки)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Аблукова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93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10%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10%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60%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Рябикова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8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15%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15%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5%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924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Выполнено</w:t>
                  </w:r>
                </w:p>
              </w:tc>
            </w:tr>
            <w:tr w:rsidR="00811575" w:rsidRPr="00811575" w:rsidTr="005F2864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4 объекта</w:t>
                  </w:r>
                </w:p>
              </w:tc>
              <w:tc>
                <w:tcPr>
                  <w:tcW w:w="2835" w:type="dxa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17.03.2021 состоялся электронный аукцион, по итогам которого для проведения работ отобрана подрядная организация ООО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Профмонтаж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– 01.11.2021.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</w:rPr>
              <w:t>4 Закупка.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обязательств, возложенных на администрацию города Ульяновска решениями судов.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Планируется проведение капитального ремонта кровель 5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Ход выполнения работ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Карбышева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Карбышева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20%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б-р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 Киевский, д. 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Ленинградская, д. 18/13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б-р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Новосондецкий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5 объектов</w:t>
                  </w:r>
                </w:p>
              </w:tc>
              <w:tc>
                <w:tcPr>
                  <w:tcW w:w="2835" w:type="dxa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24.03.2021 состоялся электронный аукцион, по итогам которого для проведения работ отобрана подрядная организация ООО «Контраст-2».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– 15.10.2021.</w:t>
            </w:r>
          </w:p>
          <w:p w:rsidR="00811575" w:rsidRPr="00811575" w:rsidRDefault="00811575" w:rsidP="0081157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</w:rPr>
              <w:t>5 Закупка.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lastRenderedPageBreak/>
              <w:t>Капитальный ремонт общего имущества многоквартирных домов в рамках исполнения обязательств, возложенных на администрацию города Ульяновска решениями судов.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Планируется проведение капитального ремонта кровель 6 многоквартирных домов: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3633"/>
              <w:gridCol w:w="2551"/>
              <w:gridCol w:w="2835"/>
            </w:tblGrid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Ход выполнения работ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Автозаводская, д. 33/6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 w:cs="Arial"/>
                      <w:sz w:val="24"/>
                      <w:szCs w:val="24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2.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Гагарина, д. 22/9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 w:cs="Arial"/>
                      <w:sz w:val="24"/>
                      <w:szCs w:val="24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3.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Гафурова, д. 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 w:cs="Arial"/>
                      <w:sz w:val="24"/>
                      <w:szCs w:val="24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4.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Ефремова, д. 125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 w:cs="Arial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5.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Кольцевая, д. 34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 w:cs="Arial"/>
                      <w:sz w:val="24"/>
                      <w:szCs w:val="24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6.</w:t>
                  </w:r>
                </w:p>
              </w:tc>
              <w:tc>
                <w:tcPr>
                  <w:tcW w:w="3633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ул. Октябрьская, д. 31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кровли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jc w:val="center"/>
                    <w:rPr>
                      <w:rFonts w:ascii="PT Astra Serif" w:hAnsi="PT Astra Serif" w:cs="Arial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 w:cs="Arial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811575" w:rsidRPr="00811575" w:rsidTr="005F2864">
              <w:trPr>
                <w:trHeight w:val="350"/>
              </w:trPr>
              <w:tc>
                <w:tcPr>
                  <w:tcW w:w="6912" w:type="dxa"/>
                  <w:gridSpan w:val="3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6 объектов</w:t>
                  </w:r>
                </w:p>
              </w:tc>
              <w:tc>
                <w:tcPr>
                  <w:tcW w:w="2835" w:type="dxa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24.03.2021 состоялся электронный аукцион, по итогам которого для проведения работ отобрана подрядная организация ООО «ДОМ».</w:t>
            </w:r>
          </w:p>
          <w:p w:rsidR="00811575" w:rsidRPr="00811575" w:rsidRDefault="00811575" w:rsidP="0081157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согласно контракту – 15.10.2021.</w:t>
            </w:r>
          </w:p>
          <w:p w:rsidR="00811575" w:rsidRPr="00811575" w:rsidRDefault="00811575" w:rsidP="0081157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  <w:u w:val="single"/>
              </w:rPr>
              <w:t>6 Закупка.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обязательств, возложенных на администрацию города Ульяновска решениями судов.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Планируется проведение капитального ремонта 1 многоквартирного дома по 5 видам работ: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91"/>
              <w:gridCol w:w="3827"/>
              <w:gridCol w:w="2835"/>
            </w:tblGrid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№</w:t>
                  </w:r>
                </w:p>
                <w:p w:rsidR="00811575" w:rsidRPr="00811575" w:rsidRDefault="00811575" w:rsidP="005F2864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proofErr w:type="spellStart"/>
                  <w:proofErr w:type="gram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Ход выполнения работ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11.</w:t>
                  </w:r>
                </w:p>
              </w:tc>
              <w:tc>
                <w:tcPr>
                  <w:tcW w:w="239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Рябикова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67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теплоснабжения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ind w:right="-1" w:firstLine="34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горячего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ind w:right="-1" w:firstLine="34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холодного водоснабжения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ind w:right="-1" w:firstLine="34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электроснабжения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ind w:right="-1" w:firstLine="34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vMerge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</w:p>
              </w:tc>
              <w:tc>
                <w:tcPr>
                  <w:tcW w:w="2391" w:type="dxa"/>
                  <w:vMerge/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 w:firstLine="709"/>
                    <w:jc w:val="center"/>
                    <w:rPr>
                      <w:rFonts w:ascii="PT Astra Serif" w:hAnsi="PT Astra Serif"/>
                      <w:lang w:eastAsia="ar-S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ind w:right="-1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системы водоотведения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ind w:right="-1" w:firstLine="34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sz w:val="24"/>
                      <w:szCs w:val="24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rPr>
                <w:trHeight w:val="350"/>
              </w:trPr>
              <w:tc>
                <w:tcPr>
                  <w:tcW w:w="6946" w:type="dxa"/>
                  <w:gridSpan w:val="3"/>
                </w:tcPr>
                <w:p w:rsidR="00811575" w:rsidRPr="00811575" w:rsidRDefault="00811575" w:rsidP="005F2864">
                  <w:pPr>
                    <w:ind w:right="-1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1 объект</w:t>
                  </w:r>
                </w:p>
              </w:tc>
              <w:tc>
                <w:tcPr>
                  <w:tcW w:w="2835" w:type="dxa"/>
                </w:tcPr>
                <w:p w:rsidR="00811575" w:rsidRPr="00811575" w:rsidRDefault="00811575" w:rsidP="005F2864">
                  <w:pPr>
                    <w:ind w:right="-1" w:firstLine="709"/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17.05.2021 состоялся электронный аукцион, по итогам которого для проведения работ отобрана подрядная организация ООО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Профмонтаж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– 01.12.2021.</w:t>
            </w:r>
          </w:p>
          <w:p w:rsidR="00811575" w:rsidRPr="00811575" w:rsidRDefault="00811575" w:rsidP="00811575">
            <w:pPr>
              <w:ind w:right="-143" w:firstLine="709"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  <w:p w:rsidR="00811575" w:rsidRPr="00811575" w:rsidRDefault="00811575" w:rsidP="0081157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11575">
              <w:rPr>
                <w:rFonts w:ascii="PT Astra Serif" w:hAnsi="PT Astra Serif"/>
                <w:b/>
                <w:sz w:val="24"/>
                <w:szCs w:val="24"/>
                <w:u w:val="single"/>
              </w:rPr>
              <w:t>7 Закупка.</w:t>
            </w:r>
          </w:p>
          <w:p w:rsidR="00811575" w:rsidRPr="00811575" w:rsidRDefault="00811575" w:rsidP="0081157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Капитальный ремонт общего имущества многоквартирных домов в рамках исполнения обязательств, возложенных на администрацию города Ульяновска решениями судов.</w:t>
            </w:r>
          </w:p>
          <w:p w:rsidR="00811575" w:rsidRPr="00811575" w:rsidRDefault="00811575" w:rsidP="00811575">
            <w:pPr>
              <w:ind w:right="-143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Планируется проведение капитального ремонта 1 многоквартирного дома по 3 видам р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а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бот: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8"/>
              <w:gridCol w:w="2391"/>
              <w:gridCol w:w="3685"/>
              <w:gridCol w:w="2977"/>
            </w:tblGrid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  <w:proofErr w:type="gramEnd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/</w:t>
                  </w:r>
                  <w:proofErr w:type="spellStart"/>
                  <w:r w:rsidRPr="00811575">
                    <w:rPr>
                      <w:rFonts w:ascii="PT Astra Serif" w:hAnsi="PT Astra Serif"/>
                      <w:b/>
                      <w:bCs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Адрес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/>
                      <w:lang w:eastAsia="ar-SA"/>
                    </w:rPr>
                    <w:t>Ход выполнения работ</w:t>
                  </w:r>
                </w:p>
              </w:tc>
            </w:tr>
            <w:tr w:rsidR="00811575" w:rsidRPr="00811575" w:rsidTr="005F2864">
              <w:tc>
                <w:tcPr>
                  <w:tcW w:w="728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Cs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bCs/>
                      <w:lang w:eastAsia="ar-SA"/>
                    </w:rPr>
                    <w:t>1.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 xml:space="preserve">ул. </w:t>
                  </w:r>
                  <w:proofErr w:type="spellStart"/>
                  <w:r w:rsidRPr="00811575">
                    <w:rPr>
                      <w:rFonts w:ascii="PT Astra Serif" w:hAnsi="PT Astra Serif"/>
                      <w:lang w:eastAsia="ar-SA"/>
                    </w:rPr>
                    <w:t>Рябикова</w:t>
                  </w:r>
                  <w:proofErr w:type="spellEnd"/>
                  <w:r w:rsidRPr="00811575">
                    <w:rPr>
                      <w:rFonts w:ascii="PT Astra Serif" w:hAnsi="PT Astra Serif"/>
                      <w:lang w:eastAsia="ar-SA"/>
                    </w:rPr>
                    <w:t>, д. 67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left"/>
                    <w:rPr>
                      <w:rFonts w:ascii="PT Astra Serif" w:hAnsi="PT Astra Serif"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Капитальный ремонт оконных блоков, тамбурных дверей, навеса в 1,2 подъезде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vAlign w:val="center"/>
                </w:tcPr>
                <w:p w:rsidR="00811575" w:rsidRPr="00811575" w:rsidRDefault="00811575" w:rsidP="005F2864">
                  <w:pPr>
                    <w:pStyle w:val="a8"/>
                    <w:jc w:val="center"/>
                    <w:rPr>
                      <w:rFonts w:ascii="PT Astra Serif" w:hAnsi="PT Astra Serif"/>
                      <w:b/>
                      <w:lang w:eastAsia="ar-SA"/>
                    </w:rPr>
                  </w:pPr>
                  <w:r w:rsidRPr="00811575">
                    <w:rPr>
                      <w:rFonts w:ascii="PT Astra Serif" w:hAnsi="PT Astra Serif"/>
                      <w:lang w:eastAsia="ar-SA"/>
                    </w:rPr>
                    <w:t>0%</w:t>
                  </w:r>
                </w:p>
              </w:tc>
            </w:tr>
            <w:tr w:rsidR="00811575" w:rsidRPr="00811575" w:rsidTr="005F2864">
              <w:trPr>
                <w:trHeight w:val="350"/>
              </w:trPr>
              <w:tc>
                <w:tcPr>
                  <w:tcW w:w="6804" w:type="dxa"/>
                  <w:gridSpan w:val="3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11575"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  <w:t>Всего: 1 объект</w:t>
                  </w:r>
                </w:p>
              </w:tc>
              <w:tc>
                <w:tcPr>
                  <w:tcW w:w="2977" w:type="dxa"/>
                </w:tcPr>
                <w:p w:rsidR="00811575" w:rsidRPr="00811575" w:rsidRDefault="00811575" w:rsidP="005F2864">
                  <w:pPr>
                    <w:rPr>
                      <w:rFonts w:ascii="PT Astra Serif" w:hAnsi="PT Astra Serif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811575" w:rsidRPr="00811575" w:rsidRDefault="00811575" w:rsidP="00811575">
            <w:pPr>
              <w:ind w:left="-142" w:right="-143" w:firstLine="85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17.05.2021 состоялся электронный аукцион, по итогам которого для проведения работ отобрана подрядная организация ООО «МЕГАСФЕРА».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Согласно контракту, срок выполнения работ – 01.12.2021.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Также в текущем году планируется выполнить работы по капитальному ремонту мн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гоквартирных домов по решению судов на следующих адресах: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- ул. Александра Матросова, д. 19 (ремонт фасада);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- ул. Минина, д. 23 (ремонт отопления);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- ул. Гагарина, д. 17 (ремонт водоотведения).</w:t>
            </w:r>
          </w:p>
          <w:p w:rsidR="00811575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Общая стоимость составляет 3,6 млн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811575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11575" w:rsidRPr="00811575" w:rsidRDefault="00811575" w:rsidP="00811575">
            <w:pPr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 xml:space="preserve">В целях обеспечения </w:t>
            </w:r>
            <w:proofErr w:type="gramStart"/>
            <w:r w:rsidRPr="00811575">
              <w:rPr>
                <w:rFonts w:ascii="PT Astra Serif" w:hAnsi="PT Astra Serif"/>
                <w:sz w:val="24"/>
                <w:szCs w:val="24"/>
              </w:rPr>
              <w:t>контроля за</w:t>
            </w:r>
            <w:proofErr w:type="gramEnd"/>
            <w:r w:rsidRPr="00811575">
              <w:rPr>
                <w:rFonts w:ascii="PT Astra Serif" w:hAnsi="PT Astra Serif"/>
                <w:sz w:val="24"/>
                <w:szCs w:val="24"/>
              </w:rPr>
              <w:t xml:space="preserve"> выполнением в 2021 году работ по капитальному р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е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монту общего имущества многоквартирных домов в рамках исполнения обязательств, возл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 xml:space="preserve">женных на администрацию города Ульяновска решениями судов, организована совместная </w:t>
            </w:r>
            <w:r w:rsidRPr="00811575">
              <w:rPr>
                <w:rFonts w:ascii="PT Astra Serif" w:hAnsi="PT Astra Serif"/>
                <w:sz w:val="24"/>
                <w:szCs w:val="24"/>
              </w:rPr>
              <w:lastRenderedPageBreak/>
              <w:t>работа Управления жилищно-коммунального хозяйства и благоустройства администрации г</w:t>
            </w:r>
            <w:r w:rsidRPr="00811575">
              <w:rPr>
                <w:rFonts w:ascii="PT Astra Serif" w:hAnsi="PT Astra Serif"/>
                <w:sz w:val="24"/>
                <w:szCs w:val="24"/>
              </w:rPr>
              <w:t>о</w:t>
            </w:r>
            <w:r w:rsidRPr="00811575">
              <w:rPr>
                <w:rFonts w:ascii="PT Astra Serif" w:hAnsi="PT Astra Serif"/>
                <w:sz w:val="24"/>
                <w:szCs w:val="24"/>
              </w:rPr>
              <w:t>рода Ульяновска, МБУ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», а также управляющих организаций.</w:t>
            </w:r>
          </w:p>
          <w:p w:rsidR="003E52E3" w:rsidRPr="00811575" w:rsidRDefault="00811575" w:rsidP="00811575">
            <w:pPr>
              <w:ind w:right="-1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1575">
              <w:rPr>
                <w:rFonts w:ascii="PT Astra Serif" w:hAnsi="PT Astra Serif"/>
                <w:sz w:val="24"/>
                <w:szCs w:val="24"/>
              </w:rPr>
              <w:t>Приказами МБУ «</w:t>
            </w:r>
            <w:proofErr w:type="spellStart"/>
            <w:r w:rsidRPr="00811575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811575">
              <w:rPr>
                <w:rFonts w:ascii="PT Astra Serif" w:hAnsi="PT Astra Serif"/>
                <w:sz w:val="24"/>
                <w:szCs w:val="24"/>
              </w:rPr>
              <w:t>» за каждым из объектов закреплены специалисты, осуществляющие строительный контроль.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Собственники многоквартирных домов будут ос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 xml:space="preserve">ществлять </w:t>
            </w:r>
            <w:proofErr w:type="gramStart"/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="00B32745" w:rsidRPr="00FB7018">
              <w:rPr>
                <w:rFonts w:ascii="PT Astra Serif" w:hAnsi="PT Astra Serif" w:cs="Times New Roman"/>
                <w:sz w:val="24"/>
                <w:szCs w:val="24"/>
              </w:rPr>
              <w:t xml:space="preserve"> ходом выполнения работ.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875E15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875E15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Ведение и своевременное заполн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ние на официальных сайтах отрасл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вых (функциональных) и территор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альных органов администрации 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рода Ульяновска в информационно-телекоммуникационной сети «И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тернет» специальных разделов по вопросам противодействия 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</w:p>
        </w:tc>
        <w:tc>
          <w:tcPr>
            <w:tcW w:w="9149" w:type="dxa"/>
          </w:tcPr>
          <w:p w:rsidR="00625131" w:rsidRPr="00A66458" w:rsidRDefault="00CB12B1" w:rsidP="00D61A5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На 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>официальном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 сайте Управления ЖКХ и благоустройства 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, раздел «</w:t>
            </w:r>
            <w:proofErr w:type="spellStart"/>
            <w:r w:rsidRPr="00A66458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A66458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программа «Противодействие коррупции в 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муниц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и</w:t>
            </w:r>
            <w:r w:rsidRPr="00A66458">
              <w:rPr>
                <w:rFonts w:ascii="PT Astra Serif" w:hAnsi="PT Astra Serif" w:cs="Times New Roman"/>
                <w:bCs/>
                <w:spacing w:val="-6"/>
                <w:sz w:val="24"/>
                <w:szCs w:val="24"/>
              </w:rPr>
              <w:t>пальном образовании «город Ульяновск»</w:t>
            </w:r>
            <w:r w:rsidRPr="00A66458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на 2019-2021 годы», 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отчёты</w:t>
            </w:r>
            <w:r w:rsidR="008A3765" w:rsidRPr="00A66458">
              <w:rPr>
                <w:rFonts w:ascii="PT Astra Serif" w:hAnsi="PT Astra Serif" w:cs="Times New Roman"/>
                <w:sz w:val="24"/>
                <w:szCs w:val="24"/>
              </w:rPr>
              <w:t>, нормативные правовые акты</w:t>
            </w:r>
            <w:r w:rsidRPr="00A6645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875E15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2.6. Формирование в обществе нетерпимого отношения к коррупции (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Ульяновска, организаций, учрежде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вышеназванными органами, контактных данных лиц, ответстве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за организацию противодейс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вия коррупции в администрации 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рода Ульяновска, а также контак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ные телефоны «горячих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ционных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противодействию коррупции в Ульяновской области, органов пр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куратуры, органов внутренних дел</w:t>
            </w:r>
          </w:p>
        </w:tc>
        <w:tc>
          <w:tcPr>
            <w:tcW w:w="9149" w:type="dxa"/>
          </w:tcPr>
          <w:p w:rsidR="00ED2E4D" w:rsidRPr="00875E15" w:rsidRDefault="00CB12B1" w:rsidP="00CB12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противодействия ко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рупции в администрации города Ульяновска, а также контактные телефоны «горячих </w:t>
            </w:r>
            <w:proofErr w:type="spellStart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рупционных</w:t>
            </w:r>
            <w:proofErr w:type="spellEnd"/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ния ЖКХ и благоустройства по адресу: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875E15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875E15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отраслевых (функциональных) и территориал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органов администрации города Ульяновска памяток для граждан об общественно опасных последствиях проявления коррупции</w:t>
            </w:r>
          </w:p>
        </w:tc>
        <w:tc>
          <w:tcPr>
            <w:tcW w:w="9149" w:type="dxa"/>
          </w:tcPr>
          <w:p w:rsidR="00ED2E4D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3.2. Совершенствование внутриведомственных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ных проверок по ставшим известн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ми фактам коррупционных проявл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ний в отраслевых (функциональных), территориальных органах и стру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турных подразде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лениях администр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6B4CDD"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ции 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875E15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875E15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59.</w:t>
            </w: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875E15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направление и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формации о фактах совершения м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ниципальным служащим деяний, с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держащих признаки правонаруш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ний коррупционной направленности в правоохранительные органы </w:t>
            </w:r>
          </w:p>
          <w:p w:rsidR="003C59C8" w:rsidRPr="00875E15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875E15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875E1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875E15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выполнении мероприятий муниципальной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граммы «Противодействие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образовании «город Ульяновск» на 2019-2021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коррупции в муниципальном обр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зовании «город Ульяновск»</w:t>
            </w:r>
          </w:p>
        </w:tc>
        <w:tc>
          <w:tcPr>
            <w:tcW w:w="9149" w:type="dxa"/>
          </w:tcPr>
          <w:p w:rsidR="0011565B" w:rsidRPr="00835E90" w:rsidRDefault="00630FE7" w:rsidP="00310D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35E90">
              <w:rPr>
                <w:rFonts w:ascii="PT Astra Serif" w:hAnsi="PT Astra Serif" w:cs="Times New Roman"/>
                <w:sz w:val="24"/>
                <w:szCs w:val="24"/>
              </w:rPr>
              <w:t>Представитель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и благоустройства принимает участие в заседаниях Межв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310D4F" w:rsidRPr="00835E90">
              <w:rPr>
                <w:rFonts w:ascii="PT Astra Serif" w:hAnsi="PT Astra Serif" w:cs="Times New Roman"/>
                <w:sz w:val="24"/>
                <w:szCs w:val="24"/>
              </w:rPr>
              <w:t>домственной комиссии по противодействию коррупции в муниципальном образовании «город Ульяновск»</w:t>
            </w:r>
            <w:r w:rsidR="00F8277C" w:rsidRPr="00835E9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Подготовка сводного отчета о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стоянии коррупции и реализации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мер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по итогам контроля за реализацией муниципальной программы «Прот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водействие коррупции в муниц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пальном образовании «город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новск» на 2019-2021 годы» и пре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ставление его заместителю Главы администрации города - руководит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лю аппарата администрации города Ульяновска с размещением на оф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циальном сайте администрации 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рода Ульяновска в информационно-телекоммуникационной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</w:t>
            </w:r>
            <w:proofErr w:type="gramEnd"/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Направляется в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установленные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7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23" w:rsidRDefault="00242A23" w:rsidP="003C59C8">
      <w:pPr>
        <w:spacing w:after="0" w:line="240" w:lineRule="auto"/>
      </w:pPr>
      <w:r>
        <w:separator/>
      </w:r>
    </w:p>
  </w:endnote>
  <w:endnote w:type="continuationSeparator" w:id="0">
    <w:p w:rsidR="00242A23" w:rsidRDefault="00242A23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23" w:rsidRDefault="00242A23" w:rsidP="003C59C8">
      <w:pPr>
        <w:spacing w:after="0" w:line="240" w:lineRule="auto"/>
      </w:pPr>
      <w:r>
        <w:separator/>
      </w:r>
    </w:p>
  </w:footnote>
  <w:footnote w:type="continuationSeparator" w:id="0">
    <w:p w:rsidR="00242A23" w:rsidRDefault="00242A23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B24AA" w:rsidRPr="00D109F6" w:rsidRDefault="0099340F">
        <w:pPr>
          <w:pStyle w:val="a4"/>
          <w:jc w:val="center"/>
          <w:rPr>
            <w:rFonts w:ascii="PT Astra Serif" w:hAnsi="PT Astra Serif"/>
          </w:rPr>
        </w:pPr>
        <w:r w:rsidRPr="00D109F6">
          <w:rPr>
            <w:rFonts w:ascii="PT Astra Serif" w:hAnsi="PT Astra Serif"/>
          </w:rPr>
          <w:fldChar w:fldCharType="begin"/>
        </w:r>
        <w:r w:rsidR="00C85950" w:rsidRPr="00D109F6">
          <w:rPr>
            <w:rFonts w:ascii="PT Astra Serif" w:hAnsi="PT Astra Serif"/>
          </w:rPr>
          <w:instrText xml:space="preserve"> PAGE   \* MERGEFORMAT </w:instrText>
        </w:r>
        <w:r w:rsidRPr="00D109F6">
          <w:rPr>
            <w:rFonts w:ascii="PT Astra Serif" w:hAnsi="PT Astra Serif"/>
          </w:rPr>
          <w:fldChar w:fldCharType="separate"/>
        </w:r>
        <w:r w:rsidR="00E36FF7">
          <w:rPr>
            <w:rFonts w:ascii="PT Astra Serif" w:hAnsi="PT Astra Serif"/>
            <w:noProof/>
          </w:rPr>
          <w:t>12</w:t>
        </w:r>
        <w:r w:rsidRPr="00D109F6">
          <w:rPr>
            <w:rFonts w:ascii="PT Astra Serif" w:hAnsi="PT Astra Serif"/>
          </w:rPr>
          <w:fldChar w:fldCharType="end"/>
        </w:r>
      </w:p>
    </w:sdtContent>
  </w:sdt>
  <w:p w:rsidR="00EB24AA" w:rsidRDefault="00EB24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4056A"/>
    <w:rsid w:val="00242A23"/>
    <w:rsid w:val="002533B7"/>
    <w:rsid w:val="00265653"/>
    <w:rsid w:val="002912B1"/>
    <w:rsid w:val="00294C2B"/>
    <w:rsid w:val="00295960"/>
    <w:rsid w:val="002A1D3D"/>
    <w:rsid w:val="002C458B"/>
    <w:rsid w:val="002C7AF3"/>
    <w:rsid w:val="002D6E89"/>
    <w:rsid w:val="002E5F06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443E9A"/>
    <w:rsid w:val="0050148A"/>
    <w:rsid w:val="00532DC9"/>
    <w:rsid w:val="00541444"/>
    <w:rsid w:val="00575E82"/>
    <w:rsid w:val="005B7B48"/>
    <w:rsid w:val="005D4C40"/>
    <w:rsid w:val="00625131"/>
    <w:rsid w:val="00630FE7"/>
    <w:rsid w:val="00672C55"/>
    <w:rsid w:val="006B4CDD"/>
    <w:rsid w:val="006B61DB"/>
    <w:rsid w:val="00713063"/>
    <w:rsid w:val="007363D9"/>
    <w:rsid w:val="00745447"/>
    <w:rsid w:val="00811575"/>
    <w:rsid w:val="00812D10"/>
    <w:rsid w:val="00835E90"/>
    <w:rsid w:val="0086332C"/>
    <w:rsid w:val="00863560"/>
    <w:rsid w:val="0087376C"/>
    <w:rsid w:val="00875E15"/>
    <w:rsid w:val="00895428"/>
    <w:rsid w:val="008A3765"/>
    <w:rsid w:val="008C6A2D"/>
    <w:rsid w:val="008D5758"/>
    <w:rsid w:val="00906B0E"/>
    <w:rsid w:val="00963AC3"/>
    <w:rsid w:val="009658DD"/>
    <w:rsid w:val="00982383"/>
    <w:rsid w:val="0099340F"/>
    <w:rsid w:val="00994D58"/>
    <w:rsid w:val="009B0A1F"/>
    <w:rsid w:val="009C1156"/>
    <w:rsid w:val="009C71E4"/>
    <w:rsid w:val="009F6E67"/>
    <w:rsid w:val="009F73FB"/>
    <w:rsid w:val="00A54A17"/>
    <w:rsid w:val="00A577AE"/>
    <w:rsid w:val="00A66458"/>
    <w:rsid w:val="00A86B7F"/>
    <w:rsid w:val="00AB10CF"/>
    <w:rsid w:val="00AF218A"/>
    <w:rsid w:val="00B32745"/>
    <w:rsid w:val="00B77A04"/>
    <w:rsid w:val="00BA0271"/>
    <w:rsid w:val="00BC3477"/>
    <w:rsid w:val="00BD01AA"/>
    <w:rsid w:val="00BE66A6"/>
    <w:rsid w:val="00C42753"/>
    <w:rsid w:val="00C84A45"/>
    <w:rsid w:val="00C85950"/>
    <w:rsid w:val="00CA3858"/>
    <w:rsid w:val="00CB12B1"/>
    <w:rsid w:val="00CD728E"/>
    <w:rsid w:val="00CF3074"/>
    <w:rsid w:val="00D109F6"/>
    <w:rsid w:val="00D11688"/>
    <w:rsid w:val="00D61A5E"/>
    <w:rsid w:val="00DA3EE3"/>
    <w:rsid w:val="00E2289B"/>
    <w:rsid w:val="00E36FF7"/>
    <w:rsid w:val="00E6005C"/>
    <w:rsid w:val="00E60BDD"/>
    <w:rsid w:val="00E76F9E"/>
    <w:rsid w:val="00E8699C"/>
    <w:rsid w:val="00E97E31"/>
    <w:rsid w:val="00EB24AA"/>
    <w:rsid w:val="00EB721F"/>
    <w:rsid w:val="00EC04DD"/>
    <w:rsid w:val="00ED2E4D"/>
    <w:rsid w:val="00ED553E"/>
    <w:rsid w:val="00EF352B"/>
    <w:rsid w:val="00F03F71"/>
    <w:rsid w:val="00F52B37"/>
    <w:rsid w:val="00F662C4"/>
    <w:rsid w:val="00F8277C"/>
    <w:rsid w:val="00F8638F"/>
    <w:rsid w:val="00FB7018"/>
    <w:rsid w:val="00FC0C9E"/>
    <w:rsid w:val="00FC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  <w:style w:type="paragraph" w:styleId="a8">
    <w:name w:val="Body Text"/>
    <w:basedOn w:val="a"/>
    <w:link w:val="a9"/>
    <w:rsid w:val="00EB24A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rsid w:val="00EB24A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basedOn w:val="a"/>
    <w:rsid w:val="00E9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5CB8-7A18-4621-8220-D1AC6132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13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2020-03-25T10:59:00Z</cp:lastPrinted>
  <dcterms:created xsi:type="dcterms:W3CDTF">2019-01-30T10:49:00Z</dcterms:created>
  <dcterms:modified xsi:type="dcterms:W3CDTF">2021-06-25T06:46:00Z</dcterms:modified>
</cp:coreProperties>
</file>